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F8407A7"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6C516E">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49F907AB"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6C516E">
              <w:rPr>
                <w:rStyle w:val="Hipervnculo"/>
                <w:rFonts w:asciiTheme="minorHAnsi" w:eastAsiaTheme="minorEastAsia" w:hAnsiTheme="minorHAnsi" w:cstheme="minorHAnsi"/>
                <w:b/>
                <w:bCs/>
                <w:snapToGrid/>
                <w:color w:val="2E74B5" w:themeColor="accent1" w:themeShade="BF"/>
                <w:szCs w:val="24"/>
                <w:lang w:val="es-BO" w:eastAsia="es-BO"/>
              </w:rPr>
              <w:t>FONOAUDIO</w:t>
            </w:r>
            <w:r w:rsidR="00450515">
              <w:rPr>
                <w:rStyle w:val="Hipervnculo"/>
                <w:rFonts w:asciiTheme="minorHAnsi" w:eastAsiaTheme="minorEastAsia" w:hAnsiTheme="minorHAnsi" w:cstheme="minorHAnsi"/>
                <w:b/>
                <w:bCs/>
                <w:snapToGrid/>
                <w:color w:val="2E74B5" w:themeColor="accent1" w:themeShade="BF"/>
                <w:szCs w:val="24"/>
                <w:lang w:val="es-BO" w:eastAsia="es-BO"/>
              </w:rPr>
              <w:t xml:space="preserve">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3DF7C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450515">
        <w:rPr>
          <w:rFonts w:asciiTheme="minorHAnsi" w:hAnsiTheme="minorHAnsi"/>
          <w:b/>
          <w:iCs/>
          <w:sz w:val="22"/>
          <w:szCs w:val="22"/>
          <w:lang w:val="es-ES"/>
        </w:rPr>
        <w:t>mayo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560F8052"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6C516E">
              <w:rPr>
                <w:rFonts w:asciiTheme="minorHAnsi" w:hAnsiTheme="minorHAnsi" w:cs="Arial"/>
                <w:b/>
                <w:sz w:val="24"/>
                <w:szCs w:val="24"/>
              </w:rPr>
              <w:t>9</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27BE1376" w14:textId="22F0FB70" w:rsidR="00450515" w:rsidRDefault="006E3003" w:rsidP="008B0D4C">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6C516E">
              <w:rPr>
                <w:rFonts w:asciiTheme="minorHAnsi" w:hAnsiTheme="minorHAnsi" w:cstheme="minorHAnsi"/>
                <w:b/>
                <w:color w:val="2E74B5" w:themeColor="accent1" w:themeShade="BF"/>
                <w:sz w:val="24"/>
                <w:szCs w:val="24"/>
              </w:rPr>
              <w:t>FONOAUDIOLO</w:t>
            </w:r>
            <w:r w:rsidR="00450515">
              <w:rPr>
                <w:rFonts w:asciiTheme="minorHAnsi" w:hAnsiTheme="minorHAnsi" w:cstheme="minorHAnsi"/>
                <w:b/>
                <w:color w:val="2E74B5" w:themeColor="accent1" w:themeShade="BF"/>
                <w:sz w:val="24"/>
                <w:szCs w:val="24"/>
              </w:rPr>
              <w:t>GÍA</w:t>
            </w:r>
          </w:p>
          <w:p w14:paraId="495570B7" w14:textId="007F1E67" w:rsidR="000F2477" w:rsidRPr="006E3003" w:rsidRDefault="00450515" w:rsidP="008B0D4C">
            <w:pPr>
              <w:jc w:val="center"/>
              <w:rPr>
                <w:rFonts w:asciiTheme="minorHAnsi" w:hAnsiTheme="minorHAnsi" w:cs="Arial"/>
                <w:b/>
              </w:rPr>
            </w:pPr>
            <w:r>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22D341C" w14:textId="77777777" w:rsidR="001E2D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1E2D8D">
        <w:rPr>
          <w:rFonts w:asciiTheme="minorHAnsi" w:hAnsiTheme="minorHAnsi" w:cstheme="minorHAnsi"/>
          <w:b/>
          <w:bCs/>
          <w:sz w:val="24"/>
          <w:szCs w:val="24"/>
        </w:rPr>
        <w:t>FONOAUDIO</w:t>
      </w:r>
      <w:r w:rsidR="004E77DD">
        <w:rPr>
          <w:rFonts w:asciiTheme="minorHAnsi" w:hAnsiTheme="minorHAnsi" w:cstheme="minorHAnsi"/>
          <w:b/>
          <w:bCs/>
          <w:sz w:val="24"/>
          <w:szCs w:val="24"/>
        </w:rPr>
        <w:t>LOGÍA</w:t>
      </w:r>
      <w:bookmarkEnd w:id="0"/>
    </w:p>
    <w:p w14:paraId="484075B7" w14:textId="457199FC" w:rsidR="00C1338D" w:rsidRPr="00C1338D" w:rsidRDefault="00D83831" w:rsidP="00C1338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17965E5" w:rsidR="001514BD" w:rsidRPr="002F4BF3" w:rsidRDefault="003B0EF4" w:rsidP="001C55C4">
            <w:pPr>
              <w:jc w:val="center"/>
              <w:rPr>
                <w:rFonts w:asciiTheme="minorHAnsi" w:hAnsiTheme="minorHAnsi" w:cstheme="minorHAnsi"/>
              </w:rPr>
            </w:pPr>
            <w:r>
              <w:rPr>
                <w:rFonts w:asciiTheme="minorHAnsi" w:hAnsiTheme="minorHAnsi" w:cstheme="minorHAnsi"/>
              </w:rPr>
              <w:t>15</w:t>
            </w:r>
            <w:r w:rsidR="004838B4" w:rsidRPr="002F4BF3">
              <w:rPr>
                <w:rFonts w:asciiTheme="minorHAnsi" w:hAnsiTheme="minorHAnsi" w:cstheme="minorHAnsi"/>
              </w:rPr>
              <w:t>/0</w:t>
            </w:r>
            <w:r w:rsidR="00450515">
              <w:rPr>
                <w:rFonts w:asciiTheme="minorHAnsi" w:hAnsiTheme="minorHAnsi" w:cstheme="minorHAnsi"/>
              </w:rPr>
              <w:t>5</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7F3D2786"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3B0EF4">
              <w:rPr>
                <w:rFonts w:asciiTheme="minorHAnsi" w:hAnsiTheme="minorHAnsi" w:cstheme="minorHAnsi"/>
              </w:rPr>
              <w:t>6</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01EBB60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450515">
              <w:rPr>
                <w:rFonts w:asciiTheme="minorHAnsi" w:hAnsiTheme="minorHAnsi" w:cstheme="minorHAnsi"/>
              </w:rPr>
              <w:t>1</w:t>
            </w:r>
            <w:r w:rsidR="003B0EF4">
              <w:rPr>
                <w:rFonts w:asciiTheme="minorHAnsi" w:hAnsiTheme="minorHAnsi" w:cstheme="minorHAnsi"/>
              </w:rPr>
              <w:t>9</w:t>
            </w:r>
            <w:r w:rsidRPr="002F4BF3">
              <w:rPr>
                <w:rFonts w:asciiTheme="minorHAnsi" w:hAnsiTheme="minorHAnsi" w:cstheme="minorHAnsi"/>
              </w:rPr>
              <w:t>/0</w:t>
            </w:r>
            <w:r w:rsidR="00450515">
              <w:rPr>
                <w:rFonts w:asciiTheme="minorHAnsi" w:hAnsiTheme="minorHAnsi" w:cstheme="minorHAnsi"/>
              </w:rPr>
              <w:t>5</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3B0EF4"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4D383DC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450515">
              <w:rPr>
                <w:rFonts w:asciiTheme="minorHAnsi" w:hAnsiTheme="minorHAnsi" w:cstheme="minorHAnsi"/>
              </w:rPr>
              <w:t>1</w:t>
            </w:r>
            <w:r w:rsidR="003B0EF4">
              <w:rPr>
                <w:rFonts w:asciiTheme="minorHAnsi" w:hAnsiTheme="minorHAnsi" w:cstheme="minorHAnsi"/>
              </w:rPr>
              <w:t>9</w:t>
            </w:r>
            <w:r w:rsidRPr="002F4BF3">
              <w:rPr>
                <w:rFonts w:asciiTheme="minorHAnsi" w:hAnsiTheme="minorHAnsi" w:cstheme="minorHAnsi"/>
              </w:rPr>
              <w:t>/0</w:t>
            </w:r>
            <w:r w:rsidR="00450515">
              <w:rPr>
                <w:rFonts w:asciiTheme="minorHAnsi" w:hAnsiTheme="minorHAnsi" w:cstheme="minorHAnsi"/>
              </w:rPr>
              <w:t>5</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486767BA"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8755A0">
              <w:rPr>
                <w:rFonts w:asciiTheme="minorHAnsi" w:hAnsiTheme="minorHAnsi" w:cstheme="minorHAnsi"/>
              </w:rPr>
              <w:t xml:space="preserve"> </w:t>
            </w:r>
            <w:r w:rsidR="003B0EF4">
              <w:rPr>
                <w:rFonts w:asciiTheme="minorHAnsi" w:hAnsiTheme="minorHAnsi" w:cstheme="minorHAnsi"/>
              </w:rPr>
              <w:t>24</w:t>
            </w:r>
            <w:r>
              <w:rPr>
                <w:rFonts w:asciiTheme="minorHAnsi" w:hAnsiTheme="minorHAnsi" w:cstheme="minorHAnsi"/>
              </w:rPr>
              <w:t>/0</w:t>
            </w:r>
            <w:r w:rsidR="00D2402A">
              <w:rPr>
                <w:rFonts w:asciiTheme="minorHAnsi" w:hAnsiTheme="minorHAnsi" w:cstheme="minorHAnsi"/>
              </w:rPr>
              <w:t>5</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 xml:space="preserve">Hasta: </w:t>
            </w:r>
            <w:proofErr w:type="spellStart"/>
            <w:r>
              <w:rPr>
                <w:rFonts w:asciiTheme="minorHAnsi" w:hAnsiTheme="minorHAnsi" w:cstheme="minorHAnsi"/>
              </w:rPr>
              <w:t>Hrs</w:t>
            </w:r>
            <w:proofErr w:type="spellEnd"/>
            <w:r>
              <w:rPr>
                <w:rFonts w:asciiTheme="minorHAnsi" w:hAnsiTheme="minorHAnsi" w:cstheme="minorHAnsi"/>
              </w:rPr>
              <w:t>.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B5566FB"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B0EF4">
              <w:rPr>
                <w:rFonts w:asciiTheme="minorHAnsi" w:hAnsiTheme="minorHAnsi" w:cstheme="minorHAnsi"/>
              </w:rPr>
              <w:t>30</w:t>
            </w:r>
            <w:r w:rsidR="00DA3802" w:rsidRPr="002F4BF3">
              <w:rPr>
                <w:rFonts w:asciiTheme="minorHAnsi" w:hAnsiTheme="minorHAnsi" w:cstheme="minorHAnsi"/>
              </w:rPr>
              <w:t>/0</w:t>
            </w:r>
            <w:r w:rsidR="004E77DD">
              <w:rPr>
                <w:rFonts w:asciiTheme="minorHAnsi" w:hAnsiTheme="minorHAnsi" w:cstheme="minorHAnsi"/>
              </w:rPr>
              <w:t>5</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4FC6E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6C516E">
                                    <w:rPr>
                                      <w:rFonts w:ascii="Arial Narrow" w:hAnsi="Arial Narrow" w:cs="Arial"/>
                                      <w:b/>
                                      <w:bCs/>
                                      <w:lang w:val="pt-BR"/>
                                    </w:rPr>
                                    <w:t>9</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4FC6E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6C516E">
                              <w:rPr>
                                <w:rFonts w:ascii="Arial Narrow" w:hAnsi="Arial Narrow" w:cs="Arial"/>
                                <w:b/>
                                <w:bCs/>
                                <w:lang w:val="pt-BR"/>
                              </w:rPr>
                              <w:t>9</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4CA69AD4"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6C516E">
              <w:rPr>
                <w:rFonts w:asciiTheme="minorHAnsi" w:hAnsiTheme="minorHAnsi" w:cs="Arial"/>
                <w:b/>
                <w:bCs/>
              </w:rPr>
              <w:t>9</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6C516E">
              <w:rPr>
                <w:rFonts w:asciiTheme="minorHAnsi" w:hAnsiTheme="minorHAnsi" w:cs="Arial"/>
                <w:b/>
                <w:bCs/>
              </w:rPr>
              <w:t>FONOAUDIOLO</w:t>
            </w:r>
            <w:r w:rsidR="00450515">
              <w:rPr>
                <w:rFonts w:asciiTheme="minorHAnsi" w:hAnsiTheme="minorHAnsi" w:cs="Arial"/>
                <w:b/>
                <w:bCs/>
              </w:rPr>
              <w:t xml:space="preserve">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68AF0243"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6C516E">
              <w:rPr>
                <w:rFonts w:asciiTheme="minorHAnsi" w:hAnsiTheme="minorHAnsi" w:cstheme="minorHAnsi"/>
                <w:b/>
                <w:bCs/>
                <w:sz w:val="24"/>
                <w:szCs w:val="24"/>
              </w:rPr>
              <w:t>FONOAUDIOLOG</w:t>
            </w:r>
            <w:r w:rsidR="00450515">
              <w:rPr>
                <w:rFonts w:asciiTheme="minorHAnsi" w:hAnsiTheme="minorHAnsi" w:cstheme="minorHAnsi"/>
                <w:b/>
                <w:bCs/>
                <w:sz w:val="24"/>
                <w:szCs w:val="24"/>
              </w:rPr>
              <w:t xml:space="preserve">ÍA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7BCD234C" w14:textId="349E3652" w:rsidR="00863FC6" w:rsidRPr="00645A06" w:rsidRDefault="006C516E" w:rsidP="006C516E">
                  <w:pPr>
                    <w:rPr>
                      <w:rFonts w:ascii="Arial" w:hAnsi="Arial" w:cs="Arial"/>
                      <w:color w:val="000000"/>
                      <w:lang w:val="es-BO"/>
                    </w:rPr>
                  </w:pPr>
                  <w:r w:rsidRPr="006C516E">
                    <w:rPr>
                      <w:rFonts w:ascii="Arial" w:hAnsi="Arial" w:cs="Arial"/>
                      <w:b/>
                      <w:bCs/>
                      <w:color w:val="000000"/>
                    </w:rPr>
                    <w:t xml:space="preserve">Lugar de servicio: Gabinete privado.                                                                                                                                       </w:t>
                  </w:r>
                  <w:r>
                    <w:rPr>
                      <w:rFonts w:ascii="Arial" w:hAnsi="Arial" w:cs="Arial"/>
                      <w:color w:val="000000"/>
                    </w:rPr>
                    <w:t>La atención se realizará para los pacientes que requieran el servicio de Fonoaudiología de acuerdo a requerimiento, durante el tiempo que dure el contrato.</w:t>
                  </w:r>
                </w:p>
              </w:tc>
              <w:tc>
                <w:tcPr>
                  <w:tcW w:w="159" w:type="dxa"/>
                  <w:vAlign w:val="center"/>
                  <w:hideMark/>
                </w:tcPr>
                <w:p w14:paraId="07D01220" w14:textId="77777777" w:rsidR="00863FC6" w:rsidRPr="0089089C" w:rsidRDefault="00863FC6" w:rsidP="00863FC6">
                  <w:pPr>
                    <w:rPr>
                      <w:lang w:val="es-BO" w:eastAsia="es-BO"/>
                    </w:rPr>
                  </w:pPr>
                </w:p>
              </w:tc>
            </w:tr>
            <w:tr w:rsidR="006C516E"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6C516E" w:rsidRPr="0089089C" w:rsidRDefault="006C516E" w:rsidP="006C516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0FD1D9EF" w:rsidR="006C516E" w:rsidRPr="00A62800" w:rsidRDefault="006C516E" w:rsidP="006C516E">
                  <w:pPr>
                    <w:rPr>
                      <w:rFonts w:asciiTheme="minorHAnsi" w:hAnsiTheme="minorHAnsi" w:cstheme="minorHAnsi"/>
                      <w:lang w:val="es-BO" w:eastAsia="es-BO"/>
                    </w:rPr>
                  </w:pPr>
                  <w:r>
                    <w:rPr>
                      <w:rFonts w:ascii="Arial" w:hAnsi="Arial" w:cs="Arial"/>
                      <w:color w:val="000000"/>
                    </w:rPr>
                    <w:t>El profesional una vez realizado el estudio debe registrar TODA LA INFORMACIÓN emergente en un INFORME DE ESTUDIO respectivamente sellado y firmado, estos documentos son de propiedad de la Caja y serán enviados para custodia de la institución en el expediente clínico respectivo.</w:t>
                  </w:r>
                </w:p>
              </w:tc>
              <w:tc>
                <w:tcPr>
                  <w:tcW w:w="159" w:type="dxa"/>
                  <w:vAlign w:val="center"/>
                  <w:hideMark/>
                </w:tcPr>
                <w:p w14:paraId="006E9BEA" w14:textId="77777777" w:rsidR="006C516E" w:rsidRPr="0089089C" w:rsidRDefault="006C516E" w:rsidP="006C516E">
                  <w:pPr>
                    <w:rPr>
                      <w:lang w:val="es-BO" w:eastAsia="es-BO"/>
                    </w:rPr>
                  </w:pPr>
                </w:p>
              </w:tc>
            </w:tr>
            <w:tr w:rsidR="006C516E"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6C516E" w:rsidRPr="0089089C" w:rsidRDefault="006C516E" w:rsidP="006C516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00A26FEF" w:rsidR="006C516E" w:rsidRPr="00BD4E1E" w:rsidRDefault="006C516E" w:rsidP="006C516E">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6D90C170" w14:textId="77777777" w:rsidR="006C516E" w:rsidRPr="0089089C" w:rsidRDefault="006C516E" w:rsidP="006C516E">
                  <w:pPr>
                    <w:rPr>
                      <w:lang w:val="es-BO" w:eastAsia="es-BO"/>
                    </w:rPr>
                  </w:pPr>
                </w:p>
              </w:tc>
            </w:tr>
            <w:tr w:rsidR="006C516E"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5B0A7F5F" w:rsidR="006C516E" w:rsidRDefault="006C516E" w:rsidP="006C516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3D2C397" w14:textId="5268CEF4" w:rsidR="006C516E" w:rsidRPr="00BD4E1E" w:rsidRDefault="006C516E" w:rsidP="006C516E">
                  <w:pPr>
                    <w:rPr>
                      <w:rFonts w:ascii="Arial" w:hAnsi="Arial" w:cs="Arial"/>
                      <w:color w:val="000000"/>
                      <w:lang w:val="es-BO"/>
                    </w:rPr>
                  </w:pPr>
                  <w:r>
                    <w:rPr>
                      <w:rFonts w:ascii="Arial" w:hAnsi="Arial" w:cs="Arial"/>
                      <w:color w:val="000000"/>
                    </w:rPr>
                    <w:t>En casos excepcionales el profesional deberá participar en junta médica si fuese convocado a fin de asegurar un tratamiento multidisciplinario e integral del paciente.</w:t>
                  </w:r>
                </w:p>
              </w:tc>
              <w:tc>
                <w:tcPr>
                  <w:tcW w:w="159" w:type="dxa"/>
                  <w:vAlign w:val="center"/>
                </w:tcPr>
                <w:p w14:paraId="77A661CE" w14:textId="77777777" w:rsidR="006C516E" w:rsidRPr="0089089C" w:rsidRDefault="006C516E" w:rsidP="006C516E">
                  <w:pPr>
                    <w:rPr>
                      <w:lang w:val="es-BO" w:eastAsia="es-BO"/>
                    </w:rPr>
                  </w:pPr>
                </w:p>
              </w:tc>
            </w:tr>
            <w:tr w:rsidR="006C516E" w:rsidRPr="0089089C" w14:paraId="662D256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7E51CDE3" w14:textId="3CC5451D" w:rsidR="006C516E" w:rsidRDefault="006C516E" w:rsidP="006C516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23547D4B" w14:textId="69BE6E4F" w:rsidR="006C516E" w:rsidRPr="00BD4E1E" w:rsidRDefault="006C516E" w:rsidP="006C516E">
                  <w:pPr>
                    <w:rPr>
                      <w:rFonts w:ascii="Arial" w:hAnsi="Arial" w:cs="Arial"/>
                      <w:color w:val="000000"/>
                      <w:lang w:val="es-BO"/>
                    </w:rPr>
                  </w:pPr>
                  <w:r>
                    <w:rPr>
                      <w:rFonts w:ascii="Arial" w:hAnsi="Arial" w:cs="Arial"/>
                      <w:color w:val="000000"/>
                    </w:rPr>
                    <w:t>El proponente de garantizar la calidad de los estudios de diagnóstico y la capacidad resolutiva de las terapias.</w:t>
                  </w:r>
                </w:p>
              </w:tc>
              <w:tc>
                <w:tcPr>
                  <w:tcW w:w="159" w:type="dxa"/>
                  <w:vAlign w:val="center"/>
                </w:tcPr>
                <w:p w14:paraId="7B577B96" w14:textId="77777777" w:rsidR="006C516E" w:rsidRPr="0089089C" w:rsidRDefault="006C516E" w:rsidP="006C516E">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7D03EA38" w:rsidR="00ED1E67"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6C516E"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4C8DFD1A" w:rsidR="006C516E" w:rsidRPr="00A62800" w:rsidRDefault="006C516E" w:rsidP="006C516E">
                  <w:pPr>
                    <w:rPr>
                      <w:rFonts w:ascii="Arial" w:hAnsi="Arial" w:cs="Arial"/>
                      <w:lang w:val="es-BO" w:eastAsia="es-BO"/>
                    </w:rPr>
                  </w:pPr>
                  <w:r>
                    <w:rPr>
                      <w:rFonts w:ascii="Calibri" w:hAnsi="Calibri" w:cs="Calibri"/>
                      <w:color w:val="000000"/>
                    </w:rPr>
                    <w:t>Los informes administrativos deben ser presentados de forma mensual del 15 al 18 de cada mes de acuerdo al siguiente detalle:</w:t>
                  </w:r>
                </w:p>
              </w:tc>
              <w:tc>
                <w:tcPr>
                  <w:tcW w:w="159" w:type="dxa"/>
                  <w:vAlign w:val="center"/>
                  <w:hideMark/>
                </w:tcPr>
                <w:p w14:paraId="338BE9CC" w14:textId="77777777" w:rsidR="006C516E" w:rsidRPr="0089089C" w:rsidRDefault="006C516E" w:rsidP="006C516E">
                  <w:pPr>
                    <w:rPr>
                      <w:lang w:val="es-BO" w:eastAsia="es-BO"/>
                    </w:rPr>
                  </w:pPr>
                </w:p>
              </w:tc>
            </w:tr>
            <w:tr w:rsidR="006C516E"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7E33B83E" w:rsidR="006C516E" w:rsidRPr="0089089C" w:rsidRDefault="006C516E" w:rsidP="006C516E">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6C516E" w:rsidRPr="0089089C" w:rsidRDefault="006C516E" w:rsidP="006C516E">
                  <w:pPr>
                    <w:rPr>
                      <w:lang w:val="es-BO" w:eastAsia="es-BO"/>
                    </w:rPr>
                  </w:pPr>
                </w:p>
              </w:tc>
            </w:tr>
            <w:tr w:rsidR="006C516E"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6C516E" w:rsidRPr="0089089C" w:rsidRDefault="006C516E" w:rsidP="006C516E">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21300EA6" w:rsidR="006C516E" w:rsidRPr="0089089C" w:rsidRDefault="006C516E" w:rsidP="006C516E">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6C516E" w:rsidRPr="0089089C" w:rsidRDefault="006C516E" w:rsidP="006C516E">
                  <w:pPr>
                    <w:rPr>
                      <w:lang w:val="es-BO" w:eastAsia="es-BO"/>
                    </w:rPr>
                  </w:pPr>
                </w:p>
              </w:tc>
            </w:tr>
            <w:tr w:rsidR="006C516E"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4BAEADFA" w:rsidR="006C516E" w:rsidRPr="0089089C" w:rsidRDefault="006C516E" w:rsidP="006C516E">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6C516E" w:rsidRPr="0089089C" w:rsidRDefault="006C516E" w:rsidP="006C516E">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40407E6F"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EA2D1F5" w14:textId="31FE38F2" w:rsidR="006C516E" w:rsidRDefault="006C516E" w:rsidP="006C516E">
                  <w:pPr>
                    <w:rPr>
                      <w:rFonts w:ascii="Calibri" w:hAnsi="Calibri" w:cs="Calibri"/>
                      <w:color w:val="000000"/>
                      <w:lang w:val="es-BO"/>
                    </w:rPr>
                  </w:pPr>
                  <w:r>
                    <w:rPr>
                      <w:rFonts w:ascii="Calibri" w:hAnsi="Calibri" w:cs="Calibri"/>
                      <w:color w:val="000000"/>
                    </w:rPr>
                    <w:t xml:space="preserve">El pago se realizará de forma mensual contando los procedimientos de la especialidad por evento, durante ese periodo, no se admitirán cobros fuera del periodo. </w:t>
                  </w:r>
                </w:p>
                <w:p w14:paraId="2A63EAB6" w14:textId="78F2AEA6" w:rsidR="004653C1" w:rsidRPr="0089089C" w:rsidRDefault="004653C1" w:rsidP="004653C1">
                  <w:pPr>
                    <w:rPr>
                      <w:rFonts w:ascii="Arial" w:hAnsi="Arial" w:cs="Arial"/>
                      <w:lang w:val="es-BO" w:eastAsia="es-BO"/>
                    </w:rPr>
                  </w:pP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C510CC7" w14:textId="77777777" w:rsidR="006C516E" w:rsidRDefault="006C516E" w:rsidP="006C516E">
                  <w:pPr>
                    <w:rPr>
                      <w:rFonts w:ascii="Calibri" w:hAnsi="Calibri" w:cs="Calibri"/>
                      <w:color w:val="000000"/>
                      <w:lang w:val="es-BO"/>
                    </w:rPr>
                  </w:pPr>
                  <w:r>
                    <w:rPr>
                      <w:rFonts w:ascii="Calibri" w:hAnsi="Calibri" w:cs="Calibri"/>
                      <w:color w:val="000000"/>
                    </w:rPr>
                    <w:t>La duración de contrato u orden de servicio será por: Dos (2) años</w:t>
                  </w:r>
                  <w:r>
                    <w:rPr>
                      <w:rFonts w:ascii="Calibri" w:hAnsi="Calibri" w:cs="Calibri"/>
                      <w:b/>
                      <w:bCs/>
                      <w:color w:val="000000"/>
                    </w:rPr>
                    <w:t>.</w:t>
                  </w:r>
                </w:p>
                <w:p w14:paraId="6A1E23F7" w14:textId="1123123D" w:rsidR="004653C1" w:rsidRPr="0089089C" w:rsidRDefault="004653C1" w:rsidP="004653C1">
                  <w:pPr>
                    <w:rPr>
                      <w:rFonts w:ascii="Arial" w:hAnsi="Arial" w:cs="Arial"/>
                      <w:lang w:val="es-BO" w:eastAsia="es-BO"/>
                    </w:rPr>
                  </w:pPr>
                </w:p>
              </w:tc>
              <w:tc>
                <w:tcPr>
                  <w:tcW w:w="159" w:type="dxa"/>
                  <w:vAlign w:val="center"/>
                </w:tcPr>
                <w:p w14:paraId="215698FE" w14:textId="77777777" w:rsidR="004653C1" w:rsidRPr="0089089C" w:rsidRDefault="004653C1" w:rsidP="004653C1">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362FC208"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6C516E"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490576D0" w:rsidR="006C516E" w:rsidRPr="0089089C" w:rsidRDefault="006C516E" w:rsidP="006C516E">
                  <w:pPr>
                    <w:rPr>
                      <w:rFonts w:ascii="Arial" w:hAnsi="Arial" w:cs="Arial"/>
                      <w:lang w:val="es-BO" w:eastAsia="es-BO"/>
                    </w:rPr>
                  </w:pPr>
                  <w:r>
                    <w:rPr>
                      <w:rFonts w:ascii="Calibri" w:hAnsi="Calibri" w:cs="Calibri"/>
                      <w:color w:val="000000"/>
                    </w:rPr>
                    <w:t xml:space="preserve">Personal con formación profesional en fonoaudiología </w:t>
                  </w:r>
                  <w:r>
                    <w:rPr>
                      <w:rFonts w:ascii="Calibri" w:hAnsi="Calibri" w:cs="Calibri"/>
                    </w:rPr>
                    <w:t>o similar, debe acreditar:</w:t>
                  </w:r>
                </w:p>
              </w:tc>
              <w:tc>
                <w:tcPr>
                  <w:tcW w:w="159" w:type="dxa"/>
                  <w:vAlign w:val="center"/>
                </w:tcPr>
                <w:p w14:paraId="323FC419" w14:textId="77777777" w:rsidR="006C516E" w:rsidRPr="0089089C" w:rsidRDefault="006C516E" w:rsidP="006C516E">
                  <w:pPr>
                    <w:rPr>
                      <w:lang w:val="es-BO" w:eastAsia="es-BO"/>
                    </w:rPr>
                  </w:pPr>
                </w:p>
              </w:tc>
            </w:tr>
            <w:tr w:rsidR="006C516E" w:rsidRPr="0089089C" w14:paraId="491B21C7"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4BD115E"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4502C93" w14:textId="71ABE68C" w:rsidR="006C516E" w:rsidRPr="0089089C" w:rsidRDefault="006C516E" w:rsidP="006C516E">
                  <w:pPr>
                    <w:rPr>
                      <w:rFonts w:ascii="Arial" w:hAnsi="Arial" w:cs="Arial"/>
                      <w:lang w:val="es-BO" w:eastAsia="es-BO"/>
                    </w:rPr>
                  </w:pPr>
                  <w:r>
                    <w:rPr>
                      <w:rFonts w:ascii="Calibri" w:hAnsi="Calibri" w:cs="Calibri"/>
                      <w:color w:val="000000"/>
                    </w:rPr>
                    <w:t>1.- Copia simple del título en provisión nacional.</w:t>
                  </w:r>
                </w:p>
              </w:tc>
              <w:tc>
                <w:tcPr>
                  <w:tcW w:w="159" w:type="dxa"/>
                  <w:vAlign w:val="center"/>
                </w:tcPr>
                <w:p w14:paraId="52CACCAE" w14:textId="77777777" w:rsidR="006C516E" w:rsidRPr="0089089C" w:rsidRDefault="006C516E" w:rsidP="006C516E">
                  <w:pPr>
                    <w:rPr>
                      <w:lang w:val="es-BO" w:eastAsia="es-BO"/>
                    </w:rPr>
                  </w:pPr>
                </w:p>
              </w:tc>
            </w:tr>
            <w:tr w:rsidR="006C516E"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6AB872A8" w:rsidR="006C516E" w:rsidRPr="0089089C" w:rsidRDefault="006C516E" w:rsidP="006C516E">
                  <w:pPr>
                    <w:rPr>
                      <w:rFonts w:ascii="Arial" w:hAnsi="Arial" w:cs="Arial"/>
                      <w:lang w:val="es-BO" w:eastAsia="es-BO"/>
                    </w:rPr>
                  </w:pPr>
                  <w:r>
                    <w:rPr>
                      <w:rFonts w:ascii="Calibri" w:hAnsi="Calibri" w:cs="Calibri"/>
                      <w:color w:val="000000"/>
                    </w:rPr>
                    <w:t>2.- Copia de la matricula profesional emitida por autoridad competente (no excluyente)</w:t>
                  </w:r>
                </w:p>
              </w:tc>
              <w:tc>
                <w:tcPr>
                  <w:tcW w:w="159" w:type="dxa"/>
                  <w:vAlign w:val="center"/>
                </w:tcPr>
                <w:p w14:paraId="260C1D01" w14:textId="77777777" w:rsidR="006C516E" w:rsidRPr="0089089C" w:rsidRDefault="006C516E" w:rsidP="006C516E">
                  <w:pPr>
                    <w:rPr>
                      <w:lang w:val="es-BO" w:eastAsia="es-BO"/>
                    </w:rPr>
                  </w:pPr>
                </w:p>
              </w:tc>
            </w:tr>
            <w:tr w:rsidR="006C516E"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41138327" w:rsidR="006C516E" w:rsidRPr="0089089C" w:rsidRDefault="006C516E" w:rsidP="006C516E">
                  <w:pPr>
                    <w:rPr>
                      <w:rFonts w:ascii="Arial" w:hAnsi="Arial" w:cs="Arial"/>
                      <w:lang w:val="es-BO" w:eastAsia="es-BO"/>
                    </w:rPr>
                  </w:pPr>
                  <w:r>
                    <w:rPr>
                      <w:rFonts w:ascii="Calibri" w:hAnsi="Calibri" w:cs="Calibri"/>
                      <w:color w:val="000000"/>
                    </w:rPr>
                    <w:t>3.- Curriculum vitae simple.</w:t>
                  </w:r>
                </w:p>
              </w:tc>
              <w:tc>
                <w:tcPr>
                  <w:tcW w:w="159" w:type="dxa"/>
                  <w:vAlign w:val="center"/>
                </w:tcPr>
                <w:p w14:paraId="2E22204D" w14:textId="77777777" w:rsidR="006C516E" w:rsidRPr="0089089C" w:rsidRDefault="006C516E" w:rsidP="006C516E">
                  <w:pPr>
                    <w:rPr>
                      <w:lang w:val="es-BO" w:eastAsia="es-BO"/>
                    </w:rPr>
                  </w:pPr>
                </w:p>
              </w:tc>
            </w:tr>
            <w:tr w:rsidR="006C516E"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249B4D21" w:rsidR="006C516E" w:rsidRPr="0089089C" w:rsidRDefault="006C516E" w:rsidP="006C516E">
                  <w:pPr>
                    <w:rPr>
                      <w:rFonts w:ascii="Arial" w:hAnsi="Arial" w:cs="Arial"/>
                      <w:lang w:val="es-BO" w:eastAsia="es-BO"/>
                    </w:rPr>
                  </w:pPr>
                  <w:r>
                    <w:rPr>
                      <w:rFonts w:ascii="Calibri" w:hAnsi="Calibri" w:cs="Calibri"/>
                      <w:color w:val="000000"/>
                    </w:rPr>
                    <w:t>4.- Copia simple del Carnet de identidad</w:t>
                  </w:r>
                </w:p>
              </w:tc>
              <w:tc>
                <w:tcPr>
                  <w:tcW w:w="159" w:type="dxa"/>
                  <w:vAlign w:val="center"/>
                </w:tcPr>
                <w:p w14:paraId="1333BBAE" w14:textId="77777777" w:rsidR="006C516E" w:rsidRPr="0089089C" w:rsidRDefault="006C516E" w:rsidP="006C516E">
                  <w:pPr>
                    <w:rPr>
                      <w:lang w:val="es-BO" w:eastAsia="es-BO"/>
                    </w:rPr>
                  </w:pPr>
                </w:p>
              </w:tc>
            </w:tr>
            <w:tr w:rsidR="006C516E"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74EABC48" w:rsidR="006C516E" w:rsidRPr="0089089C" w:rsidRDefault="006C516E" w:rsidP="006C516E">
                  <w:pPr>
                    <w:rPr>
                      <w:rFonts w:ascii="Arial" w:hAnsi="Arial" w:cs="Arial"/>
                      <w:lang w:val="es-BO" w:eastAsia="es-BO"/>
                    </w:rPr>
                  </w:pPr>
                  <w:r>
                    <w:rPr>
                      <w:rFonts w:ascii="Calibri" w:hAnsi="Calibri" w:cs="Calibri"/>
                      <w:color w:val="000000"/>
                    </w:rPr>
                    <w:t>5.- Copia simple del NIT. (deseable)</w:t>
                  </w:r>
                </w:p>
              </w:tc>
              <w:tc>
                <w:tcPr>
                  <w:tcW w:w="159" w:type="dxa"/>
                  <w:vAlign w:val="center"/>
                </w:tcPr>
                <w:p w14:paraId="30049AA9" w14:textId="77777777" w:rsidR="006C516E" w:rsidRPr="0089089C" w:rsidRDefault="006C516E" w:rsidP="006C516E">
                  <w:pPr>
                    <w:rPr>
                      <w:lang w:val="es-BO" w:eastAsia="es-BO"/>
                    </w:rPr>
                  </w:pPr>
                </w:p>
              </w:tc>
            </w:tr>
            <w:tr w:rsidR="006C516E"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6C46196E" w:rsidR="006C516E" w:rsidRPr="0089089C" w:rsidRDefault="006C516E" w:rsidP="006C516E">
                  <w:pPr>
                    <w:rPr>
                      <w:rFonts w:ascii="Arial" w:hAnsi="Arial" w:cs="Arial"/>
                      <w:lang w:val="es-BO" w:eastAsia="es-BO"/>
                    </w:rPr>
                  </w:pPr>
                  <w:r>
                    <w:rPr>
                      <w:rFonts w:ascii="Calibri" w:hAnsi="Calibri" w:cs="Calibri"/>
                      <w:color w:val="000000"/>
                    </w:rPr>
                    <w:t>6.- Experiencia Especifica Mínima: Dos años de experiencia laboral.</w:t>
                  </w:r>
                </w:p>
              </w:tc>
              <w:tc>
                <w:tcPr>
                  <w:tcW w:w="159" w:type="dxa"/>
                  <w:vAlign w:val="center"/>
                </w:tcPr>
                <w:p w14:paraId="6D854E5E" w14:textId="77777777" w:rsidR="006C516E" w:rsidRPr="0089089C" w:rsidRDefault="006C516E" w:rsidP="006C516E">
                  <w:pPr>
                    <w:rPr>
                      <w:lang w:val="es-BO" w:eastAsia="es-BO"/>
                    </w:rPr>
                  </w:pPr>
                </w:p>
              </w:tc>
            </w:tr>
            <w:tr w:rsidR="006C516E"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6C516E" w:rsidRPr="0089089C" w:rsidRDefault="006C516E" w:rsidP="006C516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584A73CA" w:rsidR="006C516E" w:rsidRPr="0089089C" w:rsidRDefault="006C516E" w:rsidP="006C516E">
                  <w:pPr>
                    <w:rPr>
                      <w:rFonts w:ascii="Arial" w:hAnsi="Arial" w:cs="Arial"/>
                      <w:lang w:val="es-BO" w:eastAsia="es-BO"/>
                    </w:rPr>
                  </w:pPr>
                  <w:r>
                    <w:rPr>
                      <w:rFonts w:ascii="Calibri" w:hAnsi="Calibri" w:cs="Calibri"/>
                      <w:color w:val="000000"/>
                    </w:rPr>
                    <w:t>7.- El profesional debe comprometerse al cumplimiento de las normas del código de seguridad social vigente, protocolos de actuación médica de la institución, ASUSS y Ministerio de Salud.</w:t>
                  </w:r>
                </w:p>
              </w:tc>
              <w:tc>
                <w:tcPr>
                  <w:tcW w:w="159" w:type="dxa"/>
                  <w:vAlign w:val="center"/>
                </w:tcPr>
                <w:p w14:paraId="7EF8250D" w14:textId="77777777" w:rsidR="006C516E" w:rsidRPr="0089089C" w:rsidRDefault="006C516E" w:rsidP="006C516E">
                  <w:pPr>
                    <w:rPr>
                      <w:lang w:val="es-BO" w:eastAsia="es-BO"/>
                    </w:rPr>
                  </w:pPr>
                </w:p>
              </w:tc>
            </w:tr>
            <w:tr w:rsidR="004653C1"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50147BD3" w:rsidR="004653C1" w:rsidRPr="00D57898" w:rsidRDefault="006C516E" w:rsidP="004653C1">
                  <w:pPr>
                    <w:rPr>
                      <w:rFonts w:ascii="Calibri" w:hAnsi="Calibri" w:cs="Calibri"/>
                      <w:color w:val="000000"/>
                    </w:rPr>
                  </w:pPr>
                  <w:r>
                    <w:rPr>
                      <w:rFonts w:ascii="Calibri" w:hAnsi="Calibri" w:cs="Calibri"/>
                      <w:color w:val="000000"/>
                    </w:rPr>
                    <w:t>8.- El profesional debe disponer de ambientes adecuados e instrumental acorde a la especialidad para una atención de calidad. (especificar dirección de consultorio).</w:t>
                  </w:r>
                </w:p>
              </w:tc>
              <w:tc>
                <w:tcPr>
                  <w:tcW w:w="159" w:type="dxa"/>
                  <w:vAlign w:val="center"/>
                </w:tcPr>
                <w:p w14:paraId="01602789"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505588A4" w:rsidR="00E06AE6" w:rsidRDefault="004653C1" w:rsidP="00E06AE6">
      <w:pPr>
        <w:rPr>
          <w:rFonts w:ascii="Century Gothic" w:hAnsi="Century Gothic" w:cs="Arial"/>
          <w:b/>
          <w:bCs/>
          <w:color w:val="002060"/>
          <w:sz w:val="18"/>
          <w:szCs w:val="18"/>
        </w:rPr>
      </w:pPr>
      <w:r>
        <w:rPr>
          <w:rFonts w:ascii="Century Gothic" w:hAnsi="Century Gothic" w:cs="Arial"/>
          <w:b/>
          <w:bCs/>
          <w:color w:val="002060"/>
          <w:sz w:val="18"/>
          <w:szCs w:val="18"/>
        </w:rPr>
        <w:t>9</w:t>
      </w:r>
      <w:r w:rsidR="00E06AE6">
        <w:rPr>
          <w:rFonts w:ascii="Century Gothic" w:hAnsi="Century Gothic" w:cs="Arial"/>
          <w:b/>
          <w:bCs/>
          <w:color w:val="002060"/>
          <w:sz w:val="18"/>
          <w:szCs w:val="18"/>
        </w:rPr>
        <w:t xml:space="preserve"> DATOS ESTADÍSTICOS</w:t>
      </w:r>
      <w:r w:rsidR="0090537F">
        <w:rPr>
          <w:rFonts w:ascii="Century Gothic" w:hAnsi="Century Gothic" w:cs="Arial"/>
          <w:b/>
          <w:bCs/>
          <w:color w:val="002060"/>
          <w:sz w:val="18"/>
          <w:szCs w:val="18"/>
        </w:rPr>
        <w:t xml:space="preserve"> (Referenciales)</w:t>
      </w:r>
    </w:p>
    <w:p w14:paraId="2A3B7825" w14:textId="77777777" w:rsidR="00E06AE6" w:rsidRPr="00267D40" w:rsidRDefault="00E06AE6" w:rsidP="002367CD">
      <w:pPr>
        <w:rPr>
          <w:rFonts w:ascii="Century Gothic" w:hAnsi="Century Gothic" w:cs="Arial"/>
          <w:b/>
          <w:bCs/>
          <w:color w:val="002060"/>
          <w:sz w:val="18"/>
          <w:szCs w:val="18"/>
        </w:rPr>
      </w:pPr>
    </w:p>
    <w:tbl>
      <w:tblPr>
        <w:tblW w:w="10362" w:type="dxa"/>
        <w:tblCellMar>
          <w:left w:w="70" w:type="dxa"/>
          <w:right w:w="70" w:type="dxa"/>
        </w:tblCellMar>
        <w:tblLook w:val="04A0" w:firstRow="1" w:lastRow="0" w:firstColumn="1" w:lastColumn="0" w:noHBand="0" w:noVBand="1"/>
      </w:tblPr>
      <w:tblGrid>
        <w:gridCol w:w="8173"/>
        <w:gridCol w:w="2189"/>
      </w:tblGrid>
      <w:tr w:rsidR="00795256" w:rsidRPr="006D6D40" w14:paraId="2FE9C475" w14:textId="77777777" w:rsidTr="00795256">
        <w:trPr>
          <w:trHeight w:val="389"/>
        </w:trPr>
        <w:tc>
          <w:tcPr>
            <w:tcW w:w="817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795256" w:rsidRPr="00267D40" w:rsidRDefault="0079525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189"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1DF3DF2B" w:rsidR="00795256" w:rsidRPr="00267D40" w:rsidRDefault="0079525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2</w:t>
            </w:r>
          </w:p>
        </w:tc>
      </w:tr>
      <w:tr w:rsidR="00795256" w:rsidRPr="006D6D40" w14:paraId="326806E8" w14:textId="77777777" w:rsidTr="00795256">
        <w:trPr>
          <w:trHeight w:val="389"/>
        </w:trPr>
        <w:tc>
          <w:tcPr>
            <w:tcW w:w="8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92EA6" w14:textId="06E5B3FC" w:rsidR="00795256" w:rsidRDefault="00795256"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FONOAUDIOLOGÍA (Audiometría)</w:t>
            </w:r>
          </w:p>
        </w:tc>
        <w:tc>
          <w:tcPr>
            <w:tcW w:w="2189" w:type="dxa"/>
            <w:tcBorders>
              <w:top w:val="single" w:sz="4" w:space="0" w:color="auto"/>
              <w:left w:val="nil"/>
              <w:bottom w:val="single" w:sz="4" w:space="0" w:color="auto"/>
              <w:right w:val="single" w:sz="4" w:space="0" w:color="auto"/>
            </w:tcBorders>
            <w:shd w:val="clear" w:color="auto" w:fill="auto"/>
            <w:noWrap/>
            <w:vAlign w:val="center"/>
          </w:tcPr>
          <w:p w14:paraId="57DF73BD" w14:textId="5FBE95A3" w:rsidR="00795256" w:rsidRDefault="00795256"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29</w:t>
            </w:r>
          </w:p>
        </w:tc>
      </w:tr>
      <w:tr w:rsidR="00795256" w:rsidRPr="006D6D40" w14:paraId="731CFA0E" w14:textId="77777777" w:rsidTr="00795256">
        <w:trPr>
          <w:trHeight w:val="389"/>
        </w:trPr>
        <w:tc>
          <w:tcPr>
            <w:tcW w:w="8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BD198" w14:textId="45D5B527" w:rsidR="00795256" w:rsidRDefault="00795256"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FONOAUDIOLOGÍA (Logo audiometría)</w:t>
            </w:r>
          </w:p>
        </w:tc>
        <w:tc>
          <w:tcPr>
            <w:tcW w:w="2189" w:type="dxa"/>
            <w:tcBorders>
              <w:top w:val="single" w:sz="4" w:space="0" w:color="auto"/>
              <w:left w:val="nil"/>
              <w:bottom w:val="single" w:sz="4" w:space="0" w:color="auto"/>
              <w:right w:val="single" w:sz="4" w:space="0" w:color="auto"/>
            </w:tcBorders>
            <w:shd w:val="clear" w:color="auto" w:fill="auto"/>
            <w:noWrap/>
            <w:vAlign w:val="center"/>
          </w:tcPr>
          <w:p w14:paraId="65F495A0" w14:textId="5F3F736C" w:rsidR="00795256" w:rsidRDefault="00795256"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10</w:t>
            </w:r>
          </w:p>
        </w:tc>
      </w:tr>
      <w:tr w:rsidR="00795256" w:rsidRPr="006D6D40" w14:paraId="4C7BAE9D" w14:textId="77777777" w:rsidTr="00795256">
        <w:trPr>
          <w:trHeight w:val="389"/>
        </w:trPr>
        <w:tc>
          <w:tcPr>
            <w:tcW w:w="8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91210" w14:textId="0C0B86C3" w:rsidR="00795256" w:rsidRDefault="00795256" w:rsidP="00795256">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FONOAUDIOLOGÍA (</w:t>
            </w:r>
            <w:proofErr w:type="spellStart"/>
            <w:r>
              <w:rPr>
                <w:rFonts w:ascii="Calibri" w:hAnsi="Calibri" w:cs="Calibri"/>
                <w:b/>
                <w:bCs/>
                <w:color w:val="000000"/>
                <w:sz w:val="18"/>
                <w:szCs w:val="18"/>
                <w:lang w:val="es-BO" w:eastAsia="es-BO"/>
              </w:rPr>
              <w:t>Acufenometría</w:t>
            </w:r>
            <w:proofErr w:type="spellEnd"/>
            <w:r>
              <w:rPr>
                <w:rFonts w:ascii="Calibri" w:hAnsi="Calibri" w:cs="Calibri"/>
                <w:b/>
                <w:bCs/>
                <w:color w:val="000000"/>
                <w:sz w:val="18"/>
                <w:szCs w:val="18"/>
                <w:lang w:val="es-BO" w:eastAsia="es-BO"/>
              </w:rPr>
              <w:t>)</w:t>
            </w:r>
          </w:p>
        </w:tc>
        <w:tc>
          <w:tcPr>
            <w:tcW w:w="2189" w:type="dxa"/>
            <w:tcBorders>
              <w:top w:val="single" w:sz="4" w:space="0" w:color="auto"/>
              <w:left w:val="nil"/>
              <w:bottom w:val="single" w:sz="4" w:space="0" w:color="auto"/>
              <w:right w:val="single" w:sz="4" w:space="0" w:color="auto"/>
            </w:tcBorders>
            <w:shd w:val="clear" w:color="auto" w:fill="auto"/>
            <w:noWrap/>
            <w:vAlign w:val="center"/>
          </w:tcPr>
          <w:p w14:paraId="4196AD1B" w14:textId="212B200F" w:rsidR="00795256" w:rsidRDefault="00795256" w:rsidP="00795256">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r>
      <w:tr w:rsidR="00795256" w:rsidRPr="006D6D40" w14:paraId="2BB03E41" w14:textId="77777777" w:rsidTr="00795256">
        <w:trPr>
          <w:trHeight w:val="389"/>
        </w:trPr>
        <w:tc>
          <w:tcPr>
            <w:tcW w:w="8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6A8F" w14:textId="28186588" w:rsidR="00795256" w:rsidRDefault="00795256" w:rsidP="00795256">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FONOAUDIOLOGÍA (</w:t>
            </w:r>
            <w:proofErr w:type="spellStart"/>
            <w:r>
              <w:rPr>
                <w:rFonts w:ascii="Calibri" w:hAnsi="Calibri" w:cs="Calibri"/>
                <w:b/>
                <w:bCs/>
                <w:color w:val="000000"/>
                <w:sz w:val="18"/>
                <w:szCs w:val="18"/>
                <w:lang w:val="es-BO" w:eastAsia="es-BO"/>
              </w:rPr>
              <w:t>Impedanciometría</w:t>
            </w:r>
            <w:proofErr w:type="spellEnd"/>
            <w:r>
              <w:rPr>
                <w:rFonts w:ascii="Calibri" w:hAnsi="Calibri" w:cs="Calibri"/>
                <w:b/>
                <w:bCs/>
                <w:color w:val="000000"/>
                <w:sz w:val="18"/>
                <w:szCs w:val="18"/>
                <w:lang w:val="es-BO" w:eastAsia="es-BO"/>
              </w:rPr>
              <w:t xml:space="preserve">, </w:t>
            </w:r>
            <w:proofErr w:type="spellStart"/>
            <w:r>
              <w:rPr>
                <w:rFonts w:ascii="Calibri" w:hAnsi="Calibri" w:cs="Calibri"/>
                <w:b/>
                <w:bCs/>
                <w:color w:val="000000"/>
                <w:sz w:val="18"/>
                <w:szCs w:val="18"/>
                <w:lang w:val="es-BO" w:eastAsia="es-BO"/>
              </w:rPr>
              <w:t>Uni</w:t>
            </w:r>
            <w:proofErr w:type="spellEnd"/>
            <w:r>
              <w:rPr>
                <w:rFonts w:ascii="Calibri" w:hAnsi="Calibri" w:cs="Calibri"/>
                <w:b/>
                <w:bCs/>
                <w:color w:val="000000"/>
                <w:sz w:val="18"/>
                <w:szCs w:val="18"/>
                <w:lang w:val="es-BO" w:eastAsia="es-BO"/>
              </w:rPr>
              <w:t xml:space="preserve"> o Bilateral)</w:t>
            </w:r>
          </w:p>
        </w:tc>
        <w:tc>
          <w:tcPr>
            <w:tcW w:w="2189" w:type="dxa"/>
            <w:tcBorders>
              <w:top w:val="single" w:sz="4" w:space="0" w:color="auto"/>
              <w:left w:val="nil"/>
              <w:bottom w:val="single" w:sz="4" w:space="0" w:color="auto"/>
              <w:right w:val="single" w:sz="4" w:space="0" w:color="auto"/>
            </w:tcBorders>
            <w:shd w:val="clear" w:color="auto" w:fill="auto"/>
            <w:noWrap/>
            <w:vAlign w:val="center"/>
          </w:tcPr>
          <w:p w14:paraId="0583C885" w14:textId="522CE10F" w:rsidR="00795256" w:rsidRDefault="001F1098" w:rsidP="00795256">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5B9874CD" w14:textId="77777777" w:rsidR="006C516E" w:rsidRDefault="006C516E" w:rsidP="00A064D1">
      <w:pPr>
        <w:jc w:val="center"/>
        <w:rPr>
          <w:rFonts w:ascii="Century Gothic" w:hAnsi="Century Gothic" w:cs="Arial"/>
          <w:b/>
          <w:bCs/>
          <w:color w:val="002060"/>
          <w:sz w:val="18"/>
          <w:szCs w:val="18"/>
        </w:rPr>
      </w:pPr>
    </w:p>
    <w:p w14:paraId="783A5259" w14:textId="77777777" w:rsidR="006C516E" w:rsidRDefault="006C516E" w:rsidP="00A064D1">
      <w:pPr>
        <w:jc w:val="center"/>
        <w:rPr>
          <w:rFonts w:ascii="Century Gothic" w:hAnsi="Century Gothic" w:cs="Arial"/>
          <w:b/>
          <w:bCs/>
          <w:color w:val="002060"/>
          <w:sz w:val="18"/>
          <w:szCs w:val="18"/>
        </w:rPr>
      </w:pPr>
    </w:p>
    <w:p w14:paraId="7F384B87" w14:textId="77777777" w:rsidR="006C516E" w:rsidRDefault="006C516E" w:rsidP="00A064D1">
      <w:pPr>
        <w:jc w:val="center"/>
        <w:rPr>
          <w:rFonts w:ascii="Century Gothic" w:hAnsi="Century Gothic" w:cs="Arial"/>
          <w:b/>
          <w:bCs/>
          <w:color w:val="002060"/>
          <w:sz w:val="18"/>
          <w:szCs w:val="18"/>
        </w:rPr>
      </w:pPr>
    </w:p>
    <w:p w14:paraId="4A99AA5C" w14:textId="77777777" w:rsidR="006C516E" w:rsidRDefault="006C516E" w:rsidP="00A064D1">
      <w:pPr>
        <w:jc w:val="center"/>
        <w:rPr>
          <w:rFonts w:ascii="Century Gothic" w:hAnsi="Century Gothic" w:cs="Arial"/>
          <w:b/>
          <w:bCs/>
          <w:color w:val="002060"/>
          <w:sz w:val="18"/>
          <w:szCs w:val="18"/>
        </w:rPr>
      </w:pPr>
    </w:p>
    <w:p w14:paraId="445D9EA8" w14:textId="77777777" w:rsidR="006C516E" w:rsidRDefault="006C516E" w:rsidP="00A064D1">
      <w:pPr>
        <w:jc w:val="center"/>
        <w:rPr>
          <w:rFonts w:ascii="Century Gothic" w:hAnsi="Century Gothic" w:cs="Arial"/>
          <w:b/>
          <w:bCs/>
          <w:color w:val="002060"/>
          <w:sz w:val="18"/>
          <w:szCs w:val="18"/>
        </w:rPr>
      </w:pPr>
    </w:p>
    <w:p w14:paraId="4A68546A" w14:textId="77777777" w:rsidR="006C516E" w:rsidRDefault="006C516E" w:rsidP="00A064D1">
      <w:pPr>
        <w:jc w:val="center"/>
        <w:rPr>
          <w:rFonts w:ascii="Century Gothic" w:hAnsi="Century Gothic" w:cs="Arial"/>
          <w:b/>
          <w:bCs/>
          <w:color w:val="002060"/>
          <w:sz w:val="18"/>
          <w:szCs w:val="18"/>
        </w:rPr>
      </w:pPr>
    </w:p>
    <w:p w14:paraId="58ECEAA5" w14:textId="77777777" w:rsidR="006C516E" w:rsidRDefault="006C516E" w:rsidP="00A064D1">
      <w:pPr>
        <w:jc w:val="center"/>
        <w:rPr>
          <w:rFonts w:ascii="Century Gothic" w:hAnsi="Century Gothic" w:cs="Arial"/>
          <w:b/>
          <w:bCs/>
          <w:color w:val="002060"/>
          <w:sz w:val="18"/>
          <w:szCs w:val="18"/>
        </w:rPr>
      </w:pPr>
    </w:p>
    <w:p w14:paraId="5FE1235D" w14:textId="77777777" w:rsidR="006C516E" w:rsidRDefault="006C516E"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2276578F" w14:textId="77777777" w:rsidR="00E83659" w:rsidRDefault="00E83659" w:rsidP="00206115">
      <w:pPr>
        <w:jc w:val="center"/>
        <w:rPr>
          <w:rFonts w:asciiTheme="minorHAnsi" w:hAnsiTheme="minorHAnsi" w:cs="Arial"/>
          <w:b/>
        </w:rPr>
      </w:pPr>
    </w:p>
    <w:p w14:paraId="6068926B" w14:textId="77777777" w:rsidR="00E83659" w:rsidRDefault="00E83659" w:rsidP="00206115">
      <w:pPr>
        <w:jc w:val="center"/>
        <w:rPr>
          <w:rFonts w:asciiTheme="minorHAnsi" w:hAnsiTheme="minorHAnsi" w:cs="Arial"/>
          <w:b/>
        </w:rPr>
      </w:pPr>
    </w:p>
    <w:p w14:paraId="1621A53C" w14:textId="77777777" w:rsidR="00E83659" w:rsidRDefault="00E83659" w:rsidP="00206115">
      <w:pPr>
        <w:jc w:val="center"/>
        <w:rPr>
          <w:rFonts w:asciiTheme="minorHAnsi" w:hAnsiTheme="minorHAnsi" w:cs="Arial"/>
          <w:b/>
        </w:rPr>
      </w:pPr>
    </w:p>
    <w:p w14:paraId="7E4BD426" w14:textId="77777777" w:rsidR="00E83659" w:rsidRDefault="00E83659"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C3808F9"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E83659">
        <w:rPr>
          <w:rFonts w:asciiTheme="minorHAnsi" w:hAnsiTheme="minorHAnsi" w:cs="Arial"/>
          <w:b/>
          <w:bCs/>
          <w:color w:val="0070C0"/>
        </w:rPr>
        <w:t>9</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2E0A3625" w:rsidR="00113C70" w:rsidRPr="00C353B6"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E83659">
        <w:rPr>
          <w:rFonts w:asciiTheme="minorHAnsi" w:hAnsiTheme="minorHAnsi" w:cs="Arial"/>
          <w:b/>
          <w:bCs/>
          <w:color w:val="0070C0"/>
        </w:rPr>
        <w:t>FONOAUDIOLO</w:t>
      </w:r>
      <w:r w:rsidR="001D26FB">
        <w:rPr>
          <w:rFonts w:asciiTheme="minorHAnsi" w:hAnsiTheme="minorHAnsi" w:cs="Arial"/>
          <w:b/>
          <w:bCs/>
          <w:color w:val="0070C0"/>
        </w:rPr>
        <w:t>GÍA</w:t>
      </w:r>
      <w:r w:rsidR="00061C71">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07D2BD5A" w:rsidR="00EF27AF" w:rsidRDefault="006B0494" w:rsidP="00EF27AF">
      <w:pPr>
        <w:jc w:val="both"/>
        <w:rPr>
          <w:rFonts w:asciiTheme="minorHAnsi" w:hAnsiTheme="minorHAnsi" w:cs="Arial"/>
        </w:rPr>
      </w:pPr>
      <w:r w:rsidRPr="006B0494">
        <w:rPr>
          <w:rFonts w:asciiTheme="minorHAnsi" w:hAnsiTheme="minorHAnsi" w:cs="Arial"/>
        </w:rPr>
        <w:t>Me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79E2C013"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0AEF87A6" w14:textId="5328AD0C"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d)</w:t>
      </w:r>
      <w:r w:rsidRPr="006B0494">
        <w:rPr>
          <w:rFonts w:asciiTheme="minorHAnsi" w:hAnsiTheme="minorHAnsi" w:cs="Arial"/>
        </w:rPr>
        <w:tab/>
        <w:t>Sub-Especialización</w:t>
      </w:r>
      <w:r w:rsidR="00E05282" w:rsidRPr="006B0494">
        <w:rPr>
          <w:rFonts w:asciiTheme="minorHAnsi" w:hAnsiTheme="minorHAnsi" w:cs="Arial"/>
        </w:rPr>
        <w:t xml:space="preserve"> (</w:t>
      </w:r>
      <w:r w:rsidR="007710D7" w:rsidRPr="006B0494">
        <w:rPr>
          <w:rFonts w:asciiTheme="minorHAnsi" w:hAnsiTheme="minorHAnsi" w:cs="Arial"/>
        </w:rPr>
        <w:t>Opcional</w:t>
      </w:r>
      <w:r w:rsidR="00E05282" w:rsidRPr="006B0494">
        <w:rPr>
          <w:rFonts w:asciiTheme="minorHAnsi" w:hAnsiTheme="minorHAnsi" w:cs="Arial"/>
        </w:rPr>
        <w:t>)</w:t>
      </w:r>
    </w:p>
    <w:p w14:paraId="2233B0C4"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t>Registro en el Colegio Médico o equivalente</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1810319" w14:textId="77777777" w:rsidR="001E2D8D" w:rsidRDefault="001E2D8D" w:rsidP="00EF27AF">
      <w:pPr>
        <w:jc w:val="center"/>
        <w:rPr>
          <w:rFonts w:asciiTheme="minorHAnsi" w:hAnsiTheme="minorHAnsi" w:cs="Arial"/>
          <w:b/>
          <w:i/>
        </w:rPr>
      </w:pPr>
    </w:p>
    <w:p w14:paraId="74F897FC" w14:textId="77777777" w:rsidR="001E2D8D" w:rsidRDefault="001E2D8D"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15A13D46"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E83659">
        <w:rPr>
          <w:rFonts w:asciiTheme="minorHAnsi" w:hAnsiTheme="minorHAnsi" w:cs="Arial"/>
        </w:rPr>
        <w:t>Fonoaudiolo</w:t>
      </w:r>
      <w:r w:rsidR="004653C1">
        <w:rPr>
          <w:rFonts w:asciiTheme="minorHAnsi" w:hAnsiTheme="minorHAnsi" w:cs="Arial"/>
        </w:rPr>
        <w:t>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0BCBCDCC" w14:textId="77777777" w:rsidR="001E2D8D" w:rsidRDefault="001E2D8D" w:rsidP="00E05282">
      <w:pPr>
        <w:pStyle w:val="Sinespaciado"/>
        <w:rPr>
          <w:rFonts w:asciiTheme="minorHAnsi" w:hAnsiTheme="minorHAnsi" w:cs="Arial"/>
        </w:rPr>
      </w:pPr>
    </w:p>
    <w:p w14:paraId="10C72591" w14:textId="77777777" w:rsidR="001E2D8D" w:rsidRDefault="001E2D8D" w:rsidP="00E05282">
      <w:pPr>
        <w:pStyle w:val="Sinespaciado"/>
        <w:rPr>
          <w:rFonts w:asciiTheme="minorHAnsi" w:hAnsiTheme="minorHAnsi" w:cs="Arial"/>
        </w:rPr>
      </w:pPr>
    </w:p>
    <w:p w14:paraId="612B261D" w14:textId="77777777" w:rsidR="001E2D8D" w:rsidRDefault="001E2D8D"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6E3555BE"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E83659">
        <w:rPr>
          <w:rFonts w:asciiTheme="minorHAnsi" w:hAnsiTheme="minorHAnsi" w:cs="Arial"/>
          <w:b/>
          <w:bCs/>
          <w:color w:val="000000" w:themeColor="text1"/>
          <w:sz w:val="24"/>
          <w:szCs w:val="24"/>
        </w:rPr>
        <w:t>9</w:t>
      </w:r>
      <w:r w:rsidRPr="00827862">
        <w:rPr>
          <w:rFonts w:asciiTheme="minorHAnsi" w:hAnsiTheme="minorHAnsi" w:cs="Arial"/>
          <w:b/>
          <w:bCs/>
          <w:color w:val="000000" w:themeColor="text1"/>
          <w:sz w:val="24"/>
          <w:szCs w:val="24"/>
        </w:rPr>
        <w:t>-2023</w:t>
      </w:r>
    </w:p>
    <w:p w14:paraId="7FD7E92C" w14:textId="77777777" w:rsidR="000512D8" w:rsidRDefault="00091D29" w:rsidP="00091D29">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E83659">
        <w:rPr>
          <w:rFonts w:asciiTheme="minorHAnsi" w:hAnsiTheme="minorHAnsi" w:cs="Arial"/>
          <w:b/>
          <w:bCs/>
          <w:sz w:val="24"/>
          <w:szCs w:val="24"/>
        </w:rPr>
        <w:t>FONOAUDIOLO</w:t>
      </w:r>
      <w:r w:rsidR="004653C1">
        <w:rPr>
          <w:rFonts w:asciiTheme="minorHAnsi" w:hAnsiTheme="minorHAnsi" w:cs="Arial"/>
          <w:b/>
          <w:bCs/>
          <w:sz w:val="24"/>
          <w:szCs w:val="24"/>
        </w:rPr>
        <w:t>GÍA</w:t>
      </w:r>
    </w:p>
    <w:p w14:paraId="7F50C828" w14:textId="49489062" w:rsidR="00091D29" w:rsidRPr="00827862" w:rsidRDefault="004653C1" w:rsidP="00091D29">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00091D29" w:rsidRPr="00827862">
        <w:rPr>
          <w:rFonts w:asciiTheme="minorHAnsi" w:hAnsiTheme="minorHAnsi" w:cs="Arial"/>
          <w:b/>
          <w:bCs/>
          <w:sz w:val="24"/>
          <w:szCs w:val="24"/>
        </w:rPr>
        <w:t>(2 AÑOS)</w:t>
      </w:r>
      <w:r w:rsidR="00091D29"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535FD2">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BFBFBF" w:themeFill="background1" w:themeFillShade="BF"/>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3B0F7E4E" w:rsidR="00EF3747" w:rsidRPr="00E83659" w:rsidRDefault="00E83659" w:rsidP="004C31E5">
            <w:pPr>
              <w:rPr>
                <w:rFonts w:ascii="Arial" w:hAnsi="Arial" w:cs="Arial"/>
                <w:color w:val="000000"/>
                <w:lang w:val="es-BO"/>
              </w:rPr>
            </w:pPr>
            <w:r>
              <w:rPr>
                <w:rFonts w:ascii="Arial" w:hAnsi="Arial" w:cs="Arial"/>
                <w:color w:val="000000"/>
              </w:rPr>
              <w:t>Lugar de servicio: Gabinete privado.                                                                                                                                       La atención se realizará para los pacientes que requieran el servicio de Fonoaudiología de acuerdo a requerimiento,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E83659"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E83659" w:rsidRPr="00090AB4" w:rsidRDefault="00E83659" w:rsidP="00E8365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6B350D46" w:rsidR="00E83659" w:rsidRPr="00A62800" w:rsidRDefault="00E83659" w:rsidP="00E83659">
            <w:pPr>
              <w:rPr>
                <w:rFonts w:asciiTheme="minorHAnsi" w:hAnsiTheme="minorHAnsi" w:cstheme="minorHAnsi"/>
                <w:lang w:val="es-BO" w:eastAsia="es-BO"/>
              </w:rPr>
            </w:pPr>
            <w:r>
              <w:rPr>
                <w:rFonts w:ascii="Arial" w:hAnsi="Arial" w:cs="Arial"/>
                <w:color w:val="000000"/>
              </w:rPr>
              <w:t>El profesional una vez realizado el estudio debe registrar TODA LA INFORMACIÓN emergente en un INFORME DE ESTUDIO respectivamente sellado y firmado, estos documentos son de propiedad de la Caja y serán enviados para custodia de la institución en el expediente clínico respectivo.</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E83659" w:rsidRDefault="00E83659" w:rsidP="00E83659">
            <w:pPr>
              <w:jc w:val="center"/>
              <w:rPr>
                <w:rFonts w:ascii="Arial" w:hAnsi="Arial" w:cs="Arial"/>
                <w:color w:val="A6A6A6" w:themeColor="background1" w:themeShade="A6"/>
                <w:sz w:val="14"/>
                <w:szCs w:val="14"/>
              </w:rPr>
            </w:pPr>
          </w:p>
          <w:p w14:paraId="2198A428" w14:textId="201E1A6B" w:rsidR="00E83659" w:rsidRPr="00090AB4" w:rsidRDefault="00E83659" w:rsidP="00E83659">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E83659" w:rsidRPr="00090AB4" w:rsidRDefault="00E83659" w:rsidP="00E83659">
            <w:pPr>
              <w:rPr>
                <w:rFonts w:ascii="Arial" w:hAnsi="Arial" w:cs="Arial"/>
                <w:sz w:val="18"/>
                <w:szCs w:val="18"/>
                <w:lang w:val="es-BO" w:eastAsia="es-BO"/>
              </w:rPr>
            </w:pPr>
          </w:p>
        </w:tc>
      </w:tr>
      <w:tr w:rsidR="00E83659"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E83659" w:rsidRPr="00090AB4" w:rsidRDefault="00E83659" w:rsidP="00E8365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6D4B35A8" w:rsidR="00E83659" w:rsidRPr="00A62800" w:rsidRDefault="00E83659" w:rsidP="00E83659">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E83659" w:rsidRPr="00090AB4" w:rsidRDefault="00E83659" w:rsidP="00E83659">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E83659" w:rsidRPr="00090AB4" w:rsidRDefault="00E83659" w:rsidP="00E83659">
            <w:pPr>
              <w:rPr>
                <w:rFonts w:ascii="Arial" w:hAnsi="Arial" w:cs="Arial"/>
                <w:sz w:val="18"/>
                <w:szCs w:val="18"/>
                <w:lang w:val="es-BO" w:eastAsia="es-BO"/>
              </w:rPr>
            </w:pPr>
          </w:p>
        </w:tc>
      </w:tr>
      <w:tr w:rsidR="00E83659" w:rsidRPr="00090AB4" w14:paraId="114FC175"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E83659" w:rsidRDefault="00E83659" w:rsidP="00E8365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7956585A" w:rsidR="00E83659" w:rsidRPr="00A62800" w:rsidRDefault="00E83659" w:rsidP="00E83659">
            <w:pPr>
              <w:rPr>
                <w:rFonts w:asciiTheme="minorHAnsi" w:hAnsiTheme="minorHAnsi" w:cstheme="minorHAnsi"/>
                <w:lang w:val="es-BO" w:eastAsia="es-BO"/>
              </w:rPr>
            </w:pPr>
            <w:r>
              <w:rPr>
                <w:rFonts w:ascii="Arial" w:hAnsi="Arial" w:cs="Arial"/>
                <w:color w:val="000000"/>
              </w:rPr>
              <w:t xml:space="preserve">En casos excepcionales el profesional </w:t>
            </w:r>
            <w:proofErr w:type="spellStart"/>
            <w:r>
              <w:rPr>
                <w:rFonts w:ascii="Arial" w:hAnsi="Arial" w:cs="Arial"/>
                <w:color w:val="000000"/>
              </w:rPr>
              <w:t>debera</w:t>
            </w:r>
            <w:proofErr w:type="spellEnd"/>
            <w:r>
              <w:rPr>
                <w:rFonts w:ascii="Arial" w:hAnsi="Arial" w:cs="Arial"/>
                <w:color w:val="000000"/>
              </w:rPr>
              <w:t xml:space="preserve"> participar en junta médica si fuese convocado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E83659" w:rsidRPr="00077CF2" w:rsidRDefault="00E83659" w:rsidP="00E83659">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E83659" w:rsidRPr="00090AB4" w:rsidRDefault="00E83659" w:rsidP="00E83659">
            <w:pPr>
              <w:rPr>
                <w:rFonts w:ascii="Arial" w:hAnsi="Arial" w:cs="Arial"/>
                <w:sz w:val="18"/>
                <w:szCs w:val="18"/>
                <w:lang w:val="es-BO" w:eastAsia="es-BO"/>
              </w:rPr>
            </w:pPr>
          </w:p>
        </w:tc>
      </w:tr>
      <w:tr w:rsidR="00E83659" w:rsidRPr="00090AB4" w14:paraId="6E0FAC94" w14:textId="77777777" w:rsidTr="00E83659">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E83659" w:rsidRDefault="00E83659" w:rsidP="00E8365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22A35DED" w14:textId="00886B50" w:rsidR="00E83659" w:rsidRPr="00A62800" w:rsidRDefault="00E83659" w:rsidP="00E83659">
            <w:pPr>
              <w:rPr>
                <w:rFonts w:asciiTheme="minorHAnsi" w:hAnsiTheme="minorHAnsi" w:cstheme="minorHAnsi"/>
                <w:lang w:val="es-BO" w:eastAsia="es-BO"/>
              </w:rPr>
            </w:pPr>
            <w:r>
              <w:rPr>
                <w:rFonts w:ascii="Arial" w:hAnsi="Arial" w:cs="Arial"/>
                <w:color w:val="000000"/>
              </w:rPr>
              <w:t>El proponente de garantizar la calidad de los estudios de diagnóstico y la capacidad resolutiva de las terapias.</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E83659" w:rsidRPr="00077CF2" w:rsidRDefault="00E83659" w:rsidP="00E83659">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E83659" w:rsidRPr="00090AB4" w:rsidRDefault="00E83659" w:rsidP="00E83659">
            <w:pPr>
              <w:rPr>
                <w:rFonts w:ascii="Arial" w:hAnsi="Arial" w:cs="Arial"/>
                <w:sz w:val="18"/>
                <w:szCs w:val="18"/>
                <w:lang w:val="es-BO" w:eastAsia="es-BO"/>
              </w:rPr>
            </w:pPr>
          </w:p>
        </w:tc>
      </w:tr>
      <w:tr w:rsidR="00535FD2" w:rsidRPr="00090AB4" w14:paraId="3A602494" w14:textId="77777777" w:rsidTr="00E83659">
        <w:trPr>
          <w:trHeight w:val="483"/>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D59BF" w14:textId="11AE1154" w:rsidR="00535FD2" w:rsidRPr="00090AB4" w:rsidRDefault="00E83659"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r w:rsidR="00535FD2">
              <w:rPr>
                <w:rFonts w:ascii="Arial" w:hAnsi="Arial" w:cs="Arial"/>
                <w:i/>
                <w:iCs/>
                <w:color w:val="000000"/>
                <w:sz w:val="18"/>
                <w:szCs w:val="18"/>
                <w:lang w:val="es-BO" w:eastAsia="es-BO"/>
              </w:rPr>
              <w:t>.</w:t>
            </w:r>
          </w:p>
        </w:tc>
        <w:tc>
          <w:tcPr>
            <w:tcW w:w="920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E83659">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3A5B8AC" w14:textId="7EEE7D51" w:rsidR="00535FD2" w:rsidRPr="00090AB4" w:rsidRDefault="00535FD2" w:rsidP="00535FD2">
            <w:pPr>
              <w:rPr>
                <w:rFonts w:ascii="Arial" w:hAnsi="Arial" w:cs="Arial"/>
                <w:sz w:val="18"/>
                <w:szCs w:val="18"/>
                <w:lang w:val="es-BO" w:eastAsia="es-BO"/>
              </w:rPr>
            </w:pPr>
            <w:r>
              <w:rPr>
                <w:rFonts w:ascii="Calibri" w:hAnsi="Calibri" w:cs="Calibri"/>
                <w:color w:val="000000"/>
              </w:rPr>
              <w:t>Los informes administrativos deben ser presentados de forma mensual del 15 al 18 de cada mes de acuerdo al siguiente detalle:</w:t>
            </w:r>
          </w:p>
        </w:tc>
      </w:tr>
      <w:tr w:rsidR="00E83659" w:rsidRPr="00090AB4" w14:paraId="416A54F1" w14:textId="77777777" w:rsidTr="00E83659">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D5829" w14:textId="2FF901F0"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49DBEDBE" w14:textId="22F66899" w:rsidR="00E83659" w:rsidRPr="001F0AE7" w:rsidRDefault="00E83659" w:rsidP="00E83659">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E83659" w:rsidRPr="00090AB4" w:rsidRDefault="00E83659" w:rsidP="00E83659">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E83659" w:rsidRPr="00090AB4" w:rsidRDefault="00E83659" w:rsidP="00E83659">
            <w:pPr>
              <w:jc w:val="center"/>
              <w:rPr>
                <w:rFonts w:ascii="Arial" w:hAnsi="Arial" w:cs="Arial"/>
                <w:sz w:val="18"/>
                <w:szCs w:val="18"/>
                <w:lang w:val="es-BO" w:eastAsia="es-BO"/>
              </w:rPr>
            </w:pPr>
          </w:p>
        </w:tc>
      </w:tr>
      <w:tr w:rsidR="00E83659" w:rsidRPr="00090AB4" w14:paraId="397B88DA" w14:textId="77777777" w:rsidTr="00E83659">
        <w:trPr>
          <w:trHeight w:val="600"/>
        </w:trPr>
        <w:tc>
          <w:tcPr>
            <w:tcW w:w="700" w:type="dxa"/>
            <w:vMerge/>
            <w:tcBorders>
              <w:top w:val="single" w:sz="4" w:space="0" w:color="auto"/>
              <w:left w:val="single" w:sz="4" w:space="0" w:color="auto"/>
              <w:right w:val="single" w:sz="4" w:space="0" w:color="auto"/>
            </w:tcBorders>
            <w:shd w:val="clear" w:color="auto" w:fill="auto"/>
            <w:vAlign w:val="center"/>
          </w:tcPr>
          <w:p w14:paraId="412BF98B"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4F1127FB" w14:textId="62177B43" w:rsidR="00E83659" w:rsidRDefault="00E83659" w:rsidP="00E83659">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39E0B6B2" w:rsidR="00E83659" w:rsidRDefault="00E83659" w:rsidP="00E83659">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E83659" w:rsidRPr="00E14307" w:rsidRDefault="00E83659" w:rsidP="00E83659">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4BB2950D" w:rsidR="00535FD2" w:rsidRPr="00090AB4" w:rsidRDefault="00E83659"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r w:rsidR="00535FD2">
              <w:rPr>
                <w:rFonts w:ascii="Arial" w:hAnsi="Arial" w:cs="Arial"/>
                <w:i/>
                <w:iCs/>
                <w:color w:val="000000"/>
                <w:sz w:val="18"/>
                <w:szCs w:val="18"/>
                <w:lang w:val="es-BO" w:eastAsia="es-BO"/>
              </w:rPr>
              <w:t>.</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E83659"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7E04EEE4" w:rsidR="00E83659" w:rsidRPr="00492F77" w:rsidRDefault="00E83659" w:rsidP="00E83659">
            <w:pPr>
              <w:rPr>
                <w:rFonts w:ascii="Calibri" w:hAnsi="Calibri" w:cs="Calibri"/>
                <w:color w:val="000000"/>
              </w:rPr>
            </w:pPr>
            <w:r>
              <w:rPr>
                <w:rFonts w:ascii="Calibri" w:hAnsi="Calibri" w:cs="Calibri"/>
                <w:color w:val="000000"/>
              </w:rPr>
              <w:t xml:space="preserve">El pago se realizará de forma mensual contando los procedimientos de la especialidad por evento, durante ese periodo, no se admitirán cobros fuera del periodo. </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73927690" w:rsidR="00E83659" w:rsidRPr="00492F77" w:rsidRDefault="00E83659" w:rsidP="00E83659">
            <w:pPr>
              <w:rPr>
                <w:rFonts w:ascii="Calibri" w:hAnsi="Calibri" w:cs="Calibri"/>
                <w:color w:val="000000"/>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E83659" w:rsidRPr="00E14307" w:rsidRDefault="00E83659" w:rsidP="00E83659">
            <w:pPr>
              <w:jc w:val="center"/>
              <w:rPr>
                <w:rFonts w:ascii="Arial" w:hAnsi="Arial" w:cs="Arial"/>
                <w:color w:val="A6A6A6" w:themeColor="background1" w:themeShade="A6"/>
                <w:sz w:val="14"/>
                <w:szCs w:val="14"/>
              </w:rPr>
            </w:pPr>
          </w:p>
        </w:tc>
      </w:tr>
      <w:tr w:rsidR="00535FD2" w:rsidRPr="00090AB4" w14:paraId="2EE10BCA" w14:textId="77777777" w:rsidTr="00535FD2">
        <w:trPr>
          <w:trHeight w:val="401"/>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07021566" w:rsidR="00535FD2" w:rsidRPr="00090AB4" w:rsidRDefault="00E83659"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r w:rsidR="00535FD2">
              <w:rPr>
                <w:rFonts w:ascii="Arial" w:hAnsi="Arial" w:cs="Arial"/>
                <w:i/>
                <w:iCs/>
                <w:color w:val="000000"/>
                <w:sz w:val="18"/>
                <w:szCs w:val="18"/>
                <w:lang w:val="es-BO" w:eastAsia="es-BO"/>
              </w:rPr>
              <w:t>.</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91D734B" w14:textId="77777777" w:rsidR="00535FD2" w:rsidRDefault="00535FD2" w:rsidP="00A064D1">
            <w:pPr>
              <w:rPr>
                <w:rFonts w:ascii="Calibri" w:hAnsi="Calibri" w:cs="Calibri"/>
                <w:b/>
                <w:bCs/>
                <w:color w:val="000000"/>
                <w:lang w:val="es-BO"/>
              </w:rPr>
            </w:pPr>
            <w:r>
              <w:rPr>
                <w:rFonts w:ascii="Calibri" w:hAnsi="Calibri" w:cs="Calibri"/>
                <w:b/>
                <w:bCs/>
                <w:color w:val="000000"/>
              </w:rPr>
              <w:t>PERFIL PROFESIONAL</w:t>
            </w:r>
          </w:p>
          <w:p w14:paraId="39C3FD81" w14:textId="22B2AC8D" w:rsidR="00535FD2" w:rsidRPr="00E14307" w:rsidRDefault="00535FD2" w:rsidP="00A064D1">
            <w:pPr>
              <w:jc w:val="center"/>
              <w:rPr>
                <w:rFonts w:ascii="Arial" w:hAnsi="Arial" w:cs="Arial"/>
                <w:color w:val="A6A6A6" w:themeColor="background1" w:themeShade="A6"/>
                <w:sz w:val="14"/>
                <w:szCs w:val="14"/>
              </w:rPr>
            </w:pPr>
          </w:p>
        </w:tc>
      </w:tr>
      <w:tr w:rsidR="00535FD2" w:rsidRPr="00090AB4" w14:paraId="5254A7D9" w14:textId="77777777" w:rsidTr="00535FD2">
        <w:trPr>
          <w:trHeight w:val="421"/>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535FD2" w:rsidRPr="00090AB4" w:rsidRDefault="00535FD2" w:rsidP="000E291B">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20A43F6E" w14:textId="4E3297DF" w:rsidR="00535FD2" w:rsidRDefault="00535FD2" w:rsidP="00535FD2">
            <w:pPr>
              <w:rPr>
                <w:rFonts w:ascii="Calibri" w:hAnsi="Calibri" w:cs="Calibri"/>
                <w:color w:val="000000"/>
                <w:lang w:val="es-BO"/>
              </w:rPr>
            </w:pPr>
            <w:r>
              <w:rPr>
                <w:rFonts w:ascii="Calibri" w:hAnsi="Calibri" w:cs="Calibri"/>
                <w:color w:val="000000"/>
              </w:rPr>
              <w:t xml:space="preserve">Personal con formación profesional en la especialidad de </w:t>
            </w:r>
            <w:r w:rsidR="00E83659">
              <w:rPr>
                <w:rFonts w:ascii="Calibri" w:hAnsi="Calibri" w:cs="Calibri"/>
                <w:color w:val="000000"/>
              </w:rPr>
              <w:t>FONOAUDIOLO</w:t>
            </w:r>
            <w:r>
              <w:rPr>
                <w:rFonts w:ascii="Calibri" w:hAnsi="Calibri" w:cs="Calibri"/>
                <w:color w:val="000000"/>
              </w:rPr>
              <w:t>G</w:t>
            </w:r>
            <w:r w:rsidR="00E83659">
              <w:rPr>
                <w:rFonts w:ascii="Calibri" w:hAnsi="Calibri" w:cs="Calibri"/>
                <w:color w:val="000000"/>
              </w:rPr>
              <w:t>Í</w:t>
            </w:r>
            <w:r>
              <w:rPr>
                <w:rFonts w:ascii="Calibri" w:hAnsi="Calibri" w:cs="Calibri"/>
                <w:color w:val="000000"/>
              </w:rPr>
              <w:t>A, debe acreditar:</w:t>
            </w:r>
          </w:p>
          <w:p w14:paraId="3D7BD2D9" w14:textId="3B9261A2" w:rsidR="00535FD2" w:rsidRPr="00E14307" w:rsidRDefault="00535FD2" w:rsidP="000E291B">
            <w:pPr>
              <w:jc w:val="center"/>
              <w:rPr>
                <w:rFonts w:ascii="Arial" w:hAnsi="Arial" w:cs="Arial"/>
                <w:color w:val="A6A6A6" w:themeColor="background1" w:themeShade="A6"/>
                <w:sz w:val="14"/>
                <w:szCs w:val="14"/>
              </w:rPr>
            </w:pPr>
          </w:p>
        </w:tc>
      </w:tr>
      <w:tr w:rsidR="00E83659"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2C09AEE6" w:rsidR="00E83659" w:rsidRPr="00A20985" w:rsidRDefault="00E83659" w:rsidP="00E83659">
            <w:pPr>
              <w:rPr>
                <w:rFonts w:ascii="Calibri" w:hAnsi="Calibri" w:cs="Calibri"/>
                <w:color w:val="000000"/>
              </w:rPr>
            </w:pPr>
            <w:r>
              <w:rPr>
                <w:rFonts w:ascii="Calibri" w:hAnsi="Calibri" w:cs="Calibri"/>
                <w:color w:val="000000"/>
              </w:rPr>
              <w:t>1.- Copia simple del título en provisión nacional.</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0A877005" w:rsidR="00E83659" w:rsidRDefault="00E83659" w:rsidP="00E83659">
            <w:pPr>
              <w:rPr>
                <w:rFonts w:ascii="Calibri" w:hAnsi="Calibri" w:cs="Calibri"/>
                <w:color w:val="000000"/>
              </w:rPr>
            </w:pPr>
            <w:r>
              <w:rPr>
                <w:rFonts w:ascii="Calibri" w:hAnsi="Calibri" w:cs="Calibri"/>
                <w:color w:val="000000"/>
              </w:rPr>
              <w:t>2.- Copia de la matricula profesional emitida por autoridad competente (no excluyente)</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08E127B7" w:rsidR="00E83659" w:rsidRDefault="00E83659" w:rsidP="00E83659">
            <w:pPr>
              <w:rPr>
                <w:rFonts w:ascii="Calibri" w:hAnsi="Calibri" w:cs="Calibri"/>
                <w:color w:val="000000"/>
              </w:rPr>
            </w:pPr>
            <w:r>
              <w:rPr>
                <w:rFonts w:ascii="Calibri" w:hAnsi="Calibri" w:cs="Calibri"/>
                <w:color w:val="000000"/>
              </w:rPr>
              <w:t>3.- Curriculum vitae simple.</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40BD5E4A" w:rsidR="00E83659" w:rsidRDefault="00E83659" w:rsidP="00E83659">
            <w:pPr>
              <w:rPr>
                <w:rFonts w:ascii="Calibri" w:hAnsi="Calibri" w:cs="Calibri"/>
                <w:color w:val="000000"/>
              </w:rPr>
            </w:pPr>
            <w:r>
              <w:rPr>
                <w:rFonts w:ascii="Calibri" w:hAnsi="Calibri" w:cs="Calibri"/>
                <w:color w:val="000000"/>
              </w:rPr>
              <w:t>4.-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E83659" w:rsidRPr="00090AB4" w:rsidRDefault="00E83659" w:rsidP="00E83659">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3BD7094F" w:rsidR="00E83659" w:rsidRDefault="00E83659" w:rsidP="00E83659">
            <w:pPr>
              <w:rPr>
                <w:rFonts w:ascii="Calibri" w:hAnsi="Calibri" w:cs="Calibri"/>
                <w:color w:val="000000"/>
              </w:rPr>
            </w:pPr>
            <w:r>
              <w:rPr>
                <w:rFonts w:ascii="Calibri" w:hAnsi="Calibri" w:cs="Calibri"/>
                <w:color w:val="000000"/>
              </w:rPr>
              <w:t>5.-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438D0007" w:rsidR="00E83659" w:rsidRDefault="00E83659" w:rsidP="00E83659">
            <w:pPr>
              <w:rPr>
                <w:rFonts w:ascii="Calibri" w:hAnsi="Calibri" w:cs="Calibri"/>
                <w:color w:val="000000"/>
              </w:rPr>
            </w:pPr>
            <w:r>
              <w:rPr>
                <w:rFonts w:ascii="Calibri" w:hAnsi="Calibri" w:cs="Calibri"/>
                <w:color w:val="000000"/>
              </w:rPr>
              <w:t>6.-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E83659" w:rsidRPr="00E14307" w:rsidRDefault="00E83659" w:rsidP="00E83659">
            <w:pPr>
              <w:jc w:val="center"/>
              <w:rPr>
                <w:rFonts w:ascii="Arial" w:hAnsi="Arial" w:cs="Arial"/>
                <w:color w:val="A6A6A6" w:themeColor="background1" w:themeShade="A6"/>
                <w:sz w:val="14"/>
                <w:szCs w:val="14"/>
              </w:rPr>
            </w:pPr>
          </w:p>
        </w:tc>
      </w:tr>
      <w:tr w:rsidR="00E83659"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E83659" w:rsidRPr="00090AB4" w:rsidRDefault="00E83659" w:rsidP="00E83659">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1346EEB4" w:rsidR="00E83659" w:rsidRDefault="00E83659" w:rsidP="00E83659">
            <w:pPr>
              <w:rPr>
                <w:rFonts w:ascii="Calibri" w:hAnsi="Calibri" w:cs="Calibri"/>
                <w:color w:val="000000"/>
              </w:rPr>
            </w:pPr>
            <w:r>
              <w:rPr>
                <w:rFonts w:ascii="Calibri" w:hAnsi="Calibri" w:cs="Calibri"/>
                <w:color w:val="000000"/>
              </w:rPr>
              <w:t>7.-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E83659" w:rsidRPr="00E14307" w:rsidRDefault="00E83659" w:rsidP="00E83659">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E83659" w:rsidRPr="00E14307" w:rsidRDefault="00E83659" w:rsidP="00E83659">
            <w:pPr>
              <w:jc w:val="center"/>
              <w:rPr>
                <w:rFonts w:ascii="Arial" w:hAnsi="Arial" w:cs="Arial"/>
                <w:color w:val="A6A6A6" w:themeColor="background1" w:themeShade="A6"/>
                <w:sz w:val="14"/>
                <w:szCs w:val="14"/>
              </w:rPr>
            </w:pPr>
          </w:p>
        </w:tc>
      </w:tr>
      <w:tr w:rsidR="00535FD2"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03691206" w:rsidR="00535FD2" w:rsidRDefault="00E83659" w:rsidP="00535FD2">
            <w:pPr>
              <w:rPr>
                <w:rFonts w:ascii="Calibri" w:hAnsi="Calibri" w:cs="Calibri"/>
                <w:color w:val="000000"/>
              </w:rPr>
            </w:pPr>
            <w:r>
              <w:rPr>
                <w:rFonts w:ascii="Calibri" w:hAnsi="Calibri" w:cs="Calibri"/>
                <w:color w:val="000000"/>
              </w:rPr>
              <w:t>8.- El profesional debe disponer de ambientes adecuados e instrumental acorde a la especialidad para una atención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535FD2" w:rsidRPr="00E14307" w:rsidRDefault="00535FD2" w:rsidP="00535FD2">
            <w:pPr>
              <w:jc w:val="center"/>
              <w:rPr>
                <w:rFonts w:ascii="Arial" w:hAnsi="Arial" w:cs="Arial"/>
                <w:color w:val="A6A6A6" w:themeColor="background1" w:themeShade="A6"/>
                <w:sz w:val="14"/>
                <w:szCs w:val="14"/>
              </w:rPr>
            </w:pPr>
          </w:p>
        </w:tc>
      </w:tr>
    </w:tbl>
    <w:p w14:paraId="0A698A2C" w14:textId="77777777" w:rsidR="00535FD2" w:rsidRDefault="00535FD2" w:rsidP="00E83659">
      <w:pPr>
        <w:rPr>
          <w:rFonts w:asciiTheme="minorHAnsi" w:hAnsiTheme="minorHAnsi" w:cs="Arial"/>
          <w:b/>
          <w:bCs/>
          <w:color w:val="000000" w:themeColor="text1"/>
        </w:rPr>
      </w:pPr>
    </w:p>
    <w:p w14:paraId="5CBA1143" w14:textId="77777777" w:rsidR="00535FD2" w:rsidRDefault="00535FD2" w:rsidP="00A56F80">
      <w:pPr>
        <w:jc w:val="center"/>
        <w:rPr>
          <w:rFonts w:asciiTheme="minorHAnsi" w:hAnsiTheme="minorHAnsi" w:cs="Arial"/>
          <w:b/>
          <w:bCs/>
          <w:color w:val="000000" w:themeColor="text1"/>
        </w:rPr>
      </w:pPr>
    </w:p>
    <w:p w14:paraId="34879BE2" w14:textId="77777777" w:rsidR="00535FD2" w:rsidRDefault="00535FD2" w:rsidP="00A56F80">
      <w:pPr>
        <w:jc w:val="center"/>
        <w:rPr>
          <w:rFonts w:asciiTheme="minorHAnsi" w:hAnsiTheme="minorHAnsi" w:cs="Arial"/>
          <w:b/>
          <w:bCs/>
          <w:color w:val="000000" w:themeColor="text1"/>
        </w:rPr>
      </w:pPr>
    </w:p>
    <w:p w14:paraId="69D6AD42" w14:textId="77777777" w:rsidR="00535FD2" w:rsidRDefault="00535FD2" w:rsidP="00A56F80">
      <w:pPr>
        <w:jc w:val="center"/>
        <w:rPr>
          <w:rFonts w:asciiTheme="minorHAnsi" w:hAnsiTheme="minorHAnsi" w:cs="Arial"/>
          <w:b/>
          <w:bCs/>
          <w:color w:val="000000" w:themeColor="text1"/>
        </w:rPr>
      </w:pPr>
    </w:p>
    <w:p w14:paraId="7E89CD29" w14:textId="77777777" w:rsidR="00535FD2" w:rsidRDefault="00535FD2" w:rsidP="00A56F80">
      <w:pPr>
        <w:jc w:val="center"/>
        <w:rPr>
          <w:rFonts w:asciiTheme="minorHAnsi" w:hAnsiTheme="minorHAnsi" w:cs="Arial"/>
          <w:b/>
          <w:bCs/>
          <w:color w:val="000000" w:themeColor="text1"/>
        </w:rPr>
      </w:pPr>
    </w:p>
    <w:p w14:paraId="5224F5CB" w14:textId="77777777" w:rsidR="00535FD2" w:rsidRDefault="00535FD2" w:rsidP="00A56F80">
      <w:pPr>
        <w:jc w:val="center"/>
        <w:rPr>
          <w:rFonts w:asciiTheme="minorHAnsi" w:hAnsiTheme="minorHAnsi" w:cs="Arial"/>
          <w:b/>
          <w:bCs/>
          <w:color w:val="000000" w:themeColor="text1"/>
        </w:rPr>
      </w:pPr>
    </w:p>
    <w:p w14:paraId="7AC7C599" w14:textId="77777777" w:rsidR="00535FD2" w:rsidRDefault="00535FD2" w:rsidP="00A56F80">
      <w:pPr>
        <w:jc w:val="center"/>
        <w:rPr>
          <w:rFonts w:asciiTheme="minorHAnsi" w:hAnsiTheme="minorHAnsi" w:cs="Arial"/>
          <w:b/>
          <w:bCs/>
          <w:color w:val="000000" w:themeColor="text1"/>
        </w:rPr>
      </w:pPr>
    </w:p>
    <w:p w14:paraId="5D6F1C5E" w14:textId="77777777" w:rsidR="00535FD2" w:rsidRDefault="00535FD2" w:rsidP="00E83659">
      <w:pPr>
        <w:rPr>
          <w:rFonts w:asciiTheme="minorHAnsi" w:hAnsiTheme="minorHAnsi" w:cs="Arial"/>
          <w:b/>
          <w:bCs/>
          <w:color w:val="000000" w:themeColor="text1"/>
        </w:rPr>
      </w:pPr>
    </w:p>
    <w:p w14:paraId="4E8716B8" w14:textId="77777777" w:rsidR="00E83659" w:rsidRDefault="00E83659" w:rsidP="00E83659">
      <w:pP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5F4E28B7" w14:textId="3D80BB54" w:rsidR="00A5502C" w:rsidRPr="00953A2A" w:rsidRDefault="00B37567" w:rsidP="00953A2A">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46D9057D"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E83659">
        <w:rPr>
          <w:rFonts w:asciiTheme="minorHAnsi" w:hAnsiTheme="minorHAnsi" w:cs="Arial"/>
          <w:b/>
          <w:bCs/>
          <w:color w:val="000000" w:themeColor="text1"/>
          <w:sz w:val="24"/>
          <w:szCs w:val="24"/>
        </w:rPr>
        <w:t>9</w:t>
      </w:r>
      <w:r w:rsidRPr="00D9697E">
        <w:rPr>
          <w:rFonts w:asciiTheme="minorHAnsi" w:hAnsiTheme="minorHAnsi" w:cs="Arial"/>
          <w:b/>
          <w:bCs/>
          <w:color w:val="000000" w:themeColor="text1"/>
          <w:sz w:val="24"/>
          <w:szCs w:val="24"/>
        </w:rPr>
        <w:t>-2023</w:t>
      </w:r>
    </w:p>
    <w:p w14:paraId="392FC883" w14:textId="77777777" w:rsidR="00E83659" w:rsidRDefault="00A51850" w:rsidP="00A51850">
      <w:pPr>
        <w:jc w:val="center"/>
        <w:rPr>
          <w:rFonts w:asciiTheme="minorHAnsi" w:hAnsiTheme="minorHAnsi" w:cs="Arial"/>
          <w:b/>
          <w:bCs/>
          <w:sz w:val="24"/>
          <w:szCs w:val="24"/>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E83659">
        <w:rPr>
          <w:rFonts w:asciiTheme="minorHAnsi" w:hAnsiTheme="minorHAnsi" w:cs="Arial"/>
          <w:b/>
          <w:bCs/>
          <w:sz w:val="24"/>
          <w:szCs w:val="24"/>
        </w:rPr>
        <w:t>FONOAUDIOLOGÍA</w:t>
      </w:r>
    </w:p>
    <w:p w14:paraId="2733AC22" w14:textId="21F46E14" w:rsidR="00A51850" w:rsidRPr="00D9697E" w:rsidRDefault="00535FD2" w:rsidP="00A51850">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00A51850" w:rsidRPr="00D9697E">
        <w:rPr>
          <w:rFonts w:asciiTheme="minorHAnsi" w:hAnsiTheme="minorHAnsi" w:cs="Arial"/>
          <w:b/>
          <w:bCs/>
          <w:sz w:val="24"/>
          <w:szCs w:val="24"/>
        </w:rPr>
        <w:t>(2 AÑOS)</w:t>
      </w:r>
      <w:r w:rsidR="00A51850"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953A2A">
        <w:trPr>
          <w:trHeight w:val="408"/>
        </w:trPr>
        <w:tc>
          <w:tcPr>
            <w:tcW w:w="613"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FFFF00"/>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E83659" w:rsidRPr="0061117D" w14:paraId="62703736" w14:textId="77777777" w:rsidTr="00953A2A">
        <w:trPr>
          <w:trHeight w:val="765"/>
        </w:trPr>
        <w:tc>
          <w:tcPr>
            <w:tcW w:w="613" w:type="dxa"/>
            <w:shd w:val="clear" w:color="auto" w:fill="auto"/>
            <w:noWrap/>
            <w:vAlign w:val="center"/>
          </w:tcPr>
          <w:p w14:paraId="7EDAE420" w14:textId="0DE99206" w:rsidR="00E83659" w:rsidRPr="0061117D" w:rsidRDefault="00E83659" w:rsidP="00E8365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2E6E8F0B" w14:textId="074D5B22" w:rsidR="00E83659" w:rsidRPr="0061117D" w:rsidRDefault="00E83659" w:rsidP="00E83659">
            <w:pPr>
              <w:rPr>
                <w:rFonts w:asciiTheme="minorHAnsi" w:hAnsiTheme="minorHAnsi" w:cstheme="minorHAnsi"/>
                <w:color w:val="000000"/>
                <w:lang w:val="es-BO" w:eastAsia="es-BO"/>
              </w:rPr>
            </w:pPr>
            <w:r>
              <w:rPr>
                <w:rFonts w:ascii="Calibri" w:hAnsi="Calibri" w:cs="Calibri"/>
                <w:color w:val="000000"/>
              </w:rPr>
              <w:t>Acufenometría</w:t>
            </w:r>
          </w:p>
        </w:tc>
        <w:tc>
          <w:tcPr>
            <w:tcW w:w="1985" w:type="dxa"/>
          </w:tcPr>
          <w:p w14:paraId="1ACC8021" w14:textId="77777777" w:rsidR="00E83659" w:rsidRDefault="00E83659" w:rsidP="00E83659">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E83659" w:rsidRPr="0061117D" w:rsidRDefault="00E83659" w:rsidP="00E8365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1E2D8D" w:rsidRPr="0061117D" w14:paraId="692C51B0" w14:textId="77777777" w:rsidTr="00307C0C">
        <w:trPr>
          <w:trHeight w:val="597"/>
        </w:trPr>
        <w:tc>
          <w:tcPr>
            <w:tcW w:w="613" w:type="dxa"/>
            <w:shd w:val="clear" w:color="auto" w:fill="auto"/>
            <w:noWrap/>
            <w:vAlign w:val="center"/>
          </w:tcPr>
          <w:p w14:paraId="1D11FDCC" w14:textId="77777777" w:rsidR="001E2D8D" w:rsidRDefault="001E2D8D" w:rsidP="001E2D8D">
            <w:pPr>
              <w:jc w:val="center"/>
              <w:rPr>
                <w:rFonts w:asciiTheme="minorHAnsi" w:hAnsiTheme="minorHAnsi" w:cstheme="minorHAnsi"/>
                <w:b/>
                <w:bCs/>
                <w:lang w:val="es-BO" w:eastAsia="es-BO"/>
              </w:rPr>
            </w:pPr>
          </w:p>
          <w:p w14:paraId="5863FADB" w14:textId="70E1AF61" w:rsidR="001E2D8D" w:rsidRPr="0061117D" w:rsidRDefault="001E2D8D" w:rsidP="001E2D8D">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0E9B789B" w14:textId="3DADD2A9" w:rsidR="001E2D8D" w:rsidRDefault="001E2D8D" w:rsidP="001E2D8D">
            <w:pPr>
              <w:rPr>
                <w:rFonts w:asciiTheme="minorHAnsi" w:hAnsiTheme="minorHAnsi" w:cstheme="minorHAnsi"/>
                <w:lang w:val="es-BO"/>
              </w:rPr>
            </w:pPr>
            <w:r>
              <w:rPr>
                <w:rFonts w:ascii="Calibri" w:hAnsi="Calibri" w:cs="Calibri"/>
                <w:color w:val="000000"/>
                <w:sz w:val="22"/>
                <w:szCs w:val="22"/>
              </w:rPr>
              <w:t>Audiometría</w:t>
            </w:r>
          </w:p>
        </w:tc>
        <w:tc>
          <w:tcPr>
            <w:tcW w:w="1985" w:type="dxa"/>
          </w:tcPr>
          <w:p w14:paraId="7D6E8C00" w14:textId="77777777" w:rsidR="001E2D8D" w:rsidRDefault="001E2D8D" w:rsidP="001E2D8D">
            <w:pPr>
              <w:jc w:val="center"/>
              <w:rPr>
                <w:rFonts w:asciiTheme="minorHAnsi" w:hAnsiTheme="minorHAnsi" w:cstheme="minorHAnsi"/>
                <w:lang w:val="es-BO" w:eastAsia="es-BO"/>
              </w:rPr>
            </w:pPr>
          </w:p>
        </w:tc>
        <w:tc>
          <w:tcPr>
            <w:tcW w:w="2535" w:type="dxa"/>
            <w:shd w:val="clear" w:color="auto" w:fill="auto"/>
            <w:noWrap/>
          </w:tcPr>
          <w:p w14:paraId="5D3667AB" w14:textId="77777777" w:rsidR="001E2D8D" w:rsidRDefault="001E2D8D" w:rsidP="001E2D8D">
            <w:pPr>
              <w:jc w:val="center"/>
              <w:rPr>
                <w:rFonts w:ascii="Calibri" w:hAnsi="Calibri" w:cs="Calibri"/>
                <w:color w:val="A6A6A6" w:themeColor="background1" w:themeShade="A6"/>
                <w:sz w:val="22"/>
                <w:szCs w:val="22"/>
              </w:rPr>
            </w:pPr>
          </w:p>
          <w:p w14:paraId="14FDD6F6" w14:textId="1A0C1961" w:rsidR="001E2D8D" w:rsidRDefault="001E2D8D" w:rsidP="001E2D8D">
            <w:pPr>
              <w:jc w:val="center"/>
              <w:rPr>
                <w:rFonts w:asciiTheme="minorHAnsi" w:hAnsiTheme="minorHAnsi" w:cstheme="minorHAnsi"/>
                <w:lang w:val="es-BO" w:eastAsia="es-BO"/>
              </w:rPr>
            </w:pPr>
            <w:r w:rsidRPr="00C83289">
              <w:rPr>
                <w:rFonts w:ascii="Calibri" w:hAnsi="Calibri" w:cs="Calibri"/>
                <w:color w:val="A6A6A6" w:themeColor="background1" w:themeShade="A6"/>
                <w:sz w:val="22"/>
                <w:szCs w:val="22"/>
              </w:rPr>
              <w:t>En Bs.</w:t>
            </w:r>
          </w:p>
        </w:tc>
      </w:tr>
      <w:tr w:rsidR="001E2D8D" w:rsidRPr="0061117D" w14:paraId="04D48B0E" w14:textId="77777777" w:rsidTr="00307C0C">
        <w:trPr>
          <w:trHeight w:val="597"/>
        </w:trPr>
        <w:tc>
          <w:tcPr>
            <w:tcW w:w="613" w:type="dxa"/>
            <w:shd w:val="clear" w:color="auto" w:fill="auto"/>
            <w:noWrap/>
            <w:vAlign w:val="center"/>
          </w:tcPr>
          <w:p w14:paraId="69B5112D" w14:textId="5DF15412" w:rsidR="001E2D8D" w:rsidRDefault="001E2D8D" w:rsidP="001E2D8D">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bottom"/>
          </w:tcPr>
          <w:p w14:paraId="6260D30C" w14:textId="507776C9" w:rsidR="001E2D8D" w:rsidRDefault="001E2D8D" w:rsidP="001E2D8D">
            <w:pPr>
              <w:rPr>
                <w:rFonts w:asciiTheme="minorHAnsi" w:hAnsiTheme="minorHAnsi" w:cstheme="minorHAnsi"/>
                <w:lang w:val="es-BO"/>
              </w:rPr>
            </w:pPr>
            <w:r>
              <w:rPr>
                <w:rFonts w:ascii="Calibri" w:hAnsi="Calibri" w:cs="Calibri"/>
                <w:color w:val="000000"/>
                <w:sz w:val="22"/>
                <w:szCs w:val="22"/>
              </w:rPr>
              <w:t>Audiometría condicionada en niños</w:t>
            </w:r>
          </w:p>
        </w:tc>
        <w:tc>
          <w:tcPr>
            <w:tcW w:w="1985" w:type="dxa"/>
          </w:tcPr>
          <w:p w14:paraId="378D5C2F" w14:textId="77777777" w:rsidR="001E2D8D" w:rsidRDefault="001E2D8D" w:rsidP="001E2D8D">
            <w:pPr>
              <w:jc w:val="center"/>
              <w:rPr>
                <w:rFonts w:asciiTheme="minorHAnsi" w:hAnsiTheme="minorHAnsi" w:cstheme="minorHAnsi"/>
                <w:lang w:val="es-BO" w:eastAsia="es-BO"/>
              </w:rPr>
            </w:pPr>
          </w:p>
        </w:tc>
        <w:tc>
          <w:tcPr>
            <w:tcW w:w="2535" w:type="dxa"/>
            <w:shd w:val="clear" w:color="auto" w:fill="auto"/>
            <w:noWrap/>
          </w:tcPr>
          <w:p w14:paraId="60EF0285" w14:textId="77777777" w:rsidR="001E2D8D" w:rsidRDefault="001E2D8D" w:rsidP="001E2D8D">
            <w:pPr>
              <w:jc w:val="center"/>
              <w:rPr>
                <w:rFonts w:ascii="Calibri" w:hAnsi="Calibri" w:cs="Calibri"/>
                <w:color w:val="A6A6A6" w:themeColor="background1" w:themeShade="A6"/>
                <w:sz w:val="22"/>
                <w:szCs w:val="22"/>
              </w:rPr>
            </w:pPr>
          </w:p>
          <w:p w14:paraId="45165556" w14:textId="0B33E543" w:rsidR="001E2D8D" w:rsidRPr="00535FD2" w:rsidRDefault="001E2D8D" w:rsidP="001E2D8D">
            <w:pPr>
              <w:jc w:val="center"/>
              <w:rPr>
                <w:rFonts w:ascii="Calibri" w:hAnsi="Calibri" w:cs="Calibri"/>
                <w:color w:val="A6A6A6" w:themeColor="background1" w:themeShade="A6"/>
                <w:sz w:val="22"/>
                <w:szCs w:val="22"/>
              </w:rPr>
            </w:pPr>
            <w:r w:rsidRPr="00C83289">
              <w:rPr>
                <w:rFonts w:ascii="Calibri" w:hAnsi="Calibri" w:cs="Calibri"/>
                <w:color w:val="A6A6A6" w:themeColor="background1" w:themeShade="A6"/>
                <w:sz w:val="22"/>
                <w:szCs w:val="22"/>
              </w:rPr>
              <w:t>En Bs.</w:t>
            </w:r>
          </w:p>
        </w:tc>
      </w:tr>
      <w:tr w:rsidR="001E2D8D" w:rsidRPr="0061117D" w14:paraId="29A48611" w14:textId="77777777" w:rsidTr="00307C0C">
        <w:trPr>
          <w:trHeight w:val="597"/>
        </w:trPr>
        <w:tc>
          <w:tcPr>
            <w:tcW w:w="613" w:type="dxa"/>
            <w:shd w:val="clear" w:color="auto" w:fill="auto"/>
            <w:noWrap/>
            <w:vAlign w:val="center"/>
          </w:tcPr>
          <w:p w14:paraId="6C195835" w14:textId="0E33322D" w:rsidR="001E2D8D" w:rsidRDefault="001E2D8D" w:rsidP="001E2D8D">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bottom"/>
          </w:tcPr>
          <w:p w14:paraId="2359E111" w14:textId="1214CB3F" w:rsidR="001E2D8D" w:rsidRDefault="001E2D8D" w:rsidP="001E2D8D">
            <w:pPr>
              <w:rPr>
                <w:rFonts w:asciiTheme="minorHAnsi" w:hAnsiTheme="minorHAnsi" w:cstheme="minorHAnsi"/>
                <w:lang w:val="es-BO"/>
              </w:rPr>
            </w:pPr>
            <w:r>
              <w:rPr>
                <w:rFonts w:ascii="Calibri" w:hAnsi="Calibri" w:cs="Calibri"/>
                <w:color w:val="000000"/>
                <w:sz w:val="22"/>
                <w:szCs w:val="22"/>
              </w:rPr>
              <w:t>Timpanometría Impedanciometría</w:t>
            </w:r>
          </w:p>
        </w:tc>
        <w:tc>
          <w:tcPr>
            <w:tcW w:w="1985" w:type="dxa"/>
          </w:tcPr>
          <w:p w14:paraId="4A1C0DBC" w14:textId="77777777" w:rsidR="001E2D8D" w:rsidRDefault="001E2D8D" w:rsidP="001E2D8D">
            <w:pPr>
              <w:jc w:val="center"/>
              <w:rPr>
                <w:rFonts w:asciiTheme="minorHAnsi" w:hAnsiTheme="minorHAnsi" w:cstheme="minorHAnsi"/>
                <w:lang w:val="es-BO" w:eastAsia="es-BO"/>
              </w:rPr>
            </w:pPr>
          </w:p>
        </w:tc>
        <w:tc>
          <w:tcPr>
            <w:tcW w:w="2535" w:type="dxa"/>
            <w:shd w:val="clear" w:color="auto" w:fill="auto"/>
            <w:noWrap/>
          </w:tcPr>
          <w:p w14:paraId="65042537" w14:textId="77777777" w:rsidR="001E2D8D" w:rsidRDefault="001E2D8D" w:rsidP="001E2D8D">
            <w:pPr>
              <w:jc w:val="center"/>
              <w:rPr>
                <w:rFonts w:ascii="Calibri" w:hAnsi="Calibri" w:cs="Calibri"/>
                <w:color w:val="A6A6A6" w:themeColor="background1" w:themeShade="A6"/>
                <w:sz w:val="22"/>
                <w:szCs w:val="22"/>
              </w:rPr>
            </w:pPr>
          </w:p>
          <w:p w14:paraId="3147C6DB" w14:textId="4C409796" w:rsidR="001E2D8D" w:rsidRPr="00535FD2" w:rsidRDefault="001E2D8D" w:rsidP="001E2D8D">
            <w:pPr>
              <w:jc w:val="center"/>
              <w:rPr>
                <w:rFonts w:ascii="Calibri" w:hAnsi="Calibri" w:cs="Calibri"/>
                <w:color w:val="A6A6A6" w:themeColor="background1" w:themeShade="A6"/>
                <w:sz w:val="22"/>
                <w:szCs w:val="22"/>
              </w:rPr>
            </w:pPr>
            <w:r w:rsidRPr="00C83289">
              <w:rPr>
                <w:rFonts w:ascii="Calibri" w:hAnsi="Calibri" w:cs="Calibri"/>
                <w:color w:val="A6A6A6" w:themeColor="background1" w:themeShade="A6"/>
                <w:sz w:val="22"/>
                <w:szCs w:val="22"/>
              </w:rPr>
              <w:t>En Bs.</w:t>
            </w:r>
          </w:p>
        </w:tc>
      </w:tr>
      <w:tr w:rsidR="001E2D8D" w:rsidRPr="0061117D" w14:paraId="633622DD" w14:textId="77777777" w:rsidTr="00307C0C">
        <w:trPr>
          <w:trHeight w:val="597"/>
        </w:trPr>
        <w:tc>
          <w:tcPr>
            <w:tcW w:w="613" w:type="dxa"/>
            <w:shd w:val="clear" w:color="auto" w:fill="auto"/>
            <w:noWrap/>
            <w:vAlign w:val="center"/>
          </w:tcPr>
          <w:p w14:paraId="7DA97292" w14:textId="5D189095" w:rsidR="001E2D8D" w:rsidRDefault="001E2D8D" w:rsidP="001E2D8D">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bottom"/>
          </w:tcPr>
          <w:p w14:paraId="689D3B5B" w14:textId="48C87F97" w:rsidR="001E2D8D" w:rsidRDefault="003B0EF4" w:rsidP="001E2D8D">
            <w:pPr>
              <w:rPr>
                <w:rFonts w:asciiTheme="minorHAnsi" w:hAnsiTheme="minorHAnsi" w:cstheme="minorHAnsi"/>
                <w:lang w:val="es-BO"/>
              </w:rPr>
            </w:pPr>
            <w:r>
              <w:rPr>
                <w:rFonts w:ascii="Calibri" w:hAnsi="Calibri" w:cs="Calibri"/>
                <w:color w:val="000000"/>
                <w:sz w:val="22"/>
                <w:szCs w:val="22"/>
              </w:rPr>
              <w:t>Oto emisiones</w:t>
            </w:r>
            <w:r w:rsidR="001E2D8D">
              <w:rPr>
                <w:rFonts w:ascii="Calibri" w:hAnsi="Calibri" w:cs="Calibri"/>
                <w:color w:val="000000"/>
                <w:sz w:val="22"/>
                <w:szCs w:val="22"/>
              </w:rPr>
              <w:t xml:space="preserve"> acústicas</w:t>
            </w:r>
          </w:p>
        </w:tc>
        <w:tc>
          <w:tcPr>
            <w:tcW w:w="1985" w:type="dxa"/>
          </w:tcPr>
          <w:p w14:paraId="72FAF6AF" w14:textId="77777777" w:rsidR="001E2D8D" w:rsidRDefault="001E2D8D" w:rsidP="001E2D8D">
            <w:pPr>
              <w:jc w:val="center"/>
              <w:rPr>
                <w:rFonts w:asciiTheme="minorHAnsi" w:hAnsiTheme="minorHAnsi" w:cstheme="minorHAnsi"/>
                <w:lang w:val="es-BO" w:eastAsia="es-BO"/>
              </w:rPr>
            </w:pPr>
          </w:p>
        </w:tc>
        <w:tc>
          <w:tcPr>
            <w:tcW w:w="2535" w:type="dxa"/>
            <w:shd w:val="clear" w:color="auto" w:fill="auto"/>
            <w:noWrap/>
          </w:tcPr>
          <w:p w14:paraId="0F58A060" w14:textId="77777777" w:rsidR="001E2D8D" w:rsidRDefault="001E2D8D" w:rsidP="001E2D8D">
            <w:pPr>
              <w:jc w:val="center"/>
              <w:rPr>
                <w:rFonts w:ascii="Calibri" w:hAnsi="Calibri" w:cs="Calibri"/>
                <w:color w:val="A6A6A6" w:themeColor="background1" w:themeShade="A6"/>
                <w:sz w:val="22"/>
                <w:szCs w:val="22"/>
              </w:rPr>
            </w:pPr>
          </w:p>
          <w:p w14:paraId="20D6959B" w14:textId="6B149302" w:rsidR="001E2D8D" w:rsidRPr="00535FD2" w:rsidRDefault="001E2D8D" w:rsidP="001E2D8D">
            <w:pPr>
              <w:jc w:val="center"/>
              <w:rPr>
                <w:rFonts w:ascii="Calibri" w:hAnsi="Calibri" w:cs="Calibri"/>
                <w:color w:val="A6A6A6" w:themeColor="background1" w:themeShade="A6"/>
                <w:sz w:val="22"/>
                <w:szCs w:val="22"/>
              </w:rPr>
            </w:pPr>
            <w:r w:rsidRPr="00C83289">
              <w:rPr>
                <w:rFonts w:ascii="Calibri" w:hAnsi="Calibri" w:cs="Calibri"/>
                <w:color w:val="A6A6A6" w:themeColor="background1" w:themeShade="A6"/>
                <w:sz w:val="22"/>
                <w:szCs w:val="22"/>
              </w:rPr>
              <w:t>En Bs.</w:t>
            </w:r>
          </w:p>
        </w:tc>
      </w:tr>
      <w:tr w:rsidR="001E2D8D" w:rsidRPr="0061117D" w14:paraId="3CC7F43B" w14:textId="77777777" w:rsidTr="00307C0C">
        <w:trPr>
          <w:trHeight w:val="597"/>
        </w:trPr>
        <w:tc>
          <w:tcPr>
            <w:tcW w:w="613" w:type="dxa"/>
            <w:shd w:val="clear" w:color="auto" w:fill="auto"/>
            <w:noWrap/>
            <w:vAlign w:val="center"/>
          </w:tcPr>
          <w:p w14:paraId="49EF4C03" w14:textId="126F92BA" w:rsidR="001E2D8D" w:rsidRDefault="001E2D8D" w:rsidP="001E2D8D">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bottom"/>
          </w:tcPr>
          <w:p w14:paraId="7C43F344" w14:textId="40538E8E" w:rsidR="001E2D8D" w:rsidRDefault="001E2D8D" w:rsidP="001E2D8D">
            <w:pPr>
              <w:rPr>
                <w:rFonts w:asciiTheme="minorHAnsi" w:hAnsiTheme="minorHAnsi" w:cstheme="minorHAnsi"/>
                <w:lang w:val="es-BO"/>
              </w:rPr>
            </w:pPr>
            <w:r>
              <w:rPr>
                <w:rFonts w:ascii="Calibri" w:hAnsi="Calibri" w:cs="Calibri"/>
                <w:color w:val="000000"/>
                <w:sz w:val="22"/>
                <w:szCs w:val="22"/>
              </w:rPr>
              <w:t>Terapia del lenguaje</w:t>
            </w:r>
          </w:p>
        </w:tc>
        <w:tc>
          <w:tcPr>
            <w:tcW w:w="1985" w:type="dxa"/>
          </w:tcPr>
          <w:p w14:paraId="55D87249" w14:textId="77777777" w:rsidR="001E2D8D" w:rsidRDefault="001E2D8D" w:rsidP="001E2D8D">
            <w:pPr>
              <w:jc w:val="center"/>
              <w:rPr>
                <w:rFonts w:asciiTheme="minorHAnsi" w:hAnsiTheme="minorHAnsi" w:cstheme="minorHAnsi"/>
                <w:lang w:val="es-BO" w:eastAsia="es-BO"/>
              </w:rPr>
            </w:pPr>
          </w:p>
        </w:tc>
        <w:tc>
          <w:tcPr>
            <w:tcW w:w="2535" w:type="dxa"/>
            <w:shd w:val="clear" w:color="auto" w:fill="auto"/>
            <w:noWrap/>
          </w:tcPr>
          <w:p w14:paraId="561E5305" w14:textId="77777777" w:rsidR="001E2D8D" w:rsidRDefault="001E2D8D" w:rsidP="001E2D8D">
            <w:pPr>
              <w:jc w:val="center"/>
              <w:rPr>
                <w:rFonts w:ascii="Calibri" w:hAnsi="Calibri" w:cs="Calibri"/>
                <w:color w:val="A6A6A6" w:themeColor="background1" w:themeShade="A6"/>
                <w:sz w:val="22"/>
                <w:szCs w:val="22"/>
              </w:rPr>
            </w:pPr>
          </w:p>
          <w:p w14:paraId="6BA53AA6" w14:textId="560D4509" w:rsidR="001E2D8D" w:rsidRPr="00535FD2" w:rsidRDefault="001E2D8D" w:rsidP="001E2D8D">
            <w:pPr>
              <w:jc w:val="center"/>
              <w:rPr>
                <w:rFonts w:ascii="Calibri" w:hAnsi="Calibri" w:cs="Calibri"/>
                <w:color w:val="A6A6A6" w:themeColor="background1" w:themeShade="A6"/>
                <w:sz w:val="22"/>
                <w:szCs w:val="22"/>
              </w:rPr>
            </w:pPr>
            <w:r w:rsidRPr="00C83289">
              <w:rPr>
                <w:rFonts w:ascii="Calibri" w:hAnsi="Calibri" w:cs="Calibri"/>
                <w:color w:val="A6A6A6" w:themeColor="background1" w:themeShade="A6"/>
                <w:sz w:val="22"/>
                <w:szCs w:val="22"/>
              </w:rPr>
              <w:t>En Bs.</w:t>
            </w:r>
          </w:p>
        </w:tc>
      </w:tr>
      <w:tr w:rsidR="00E83659" w:rsidRPr="0061117D" w14:paraId="35BFD81A" w14:textId="77777777" w:rsidTr="00953A2A">
        <w:trPr>
          <w:trHeight w:val="504"/>
        </w:trPr>
        <w:tc>
          <w:tcPr>
            <w:tcW w:w="613" w:type="dxa"/>
            <w:shd w:val="clear" w:color="auto" w:fill="auto"/>
            <w:noWrap/>
            <w:vAlign w:val="center"/>
          </w:tcPr>
          <w:p w14:paraId="46E1E10E" w14:textId="77777777" w:rsidR="00E83659" w:rsidRDefault="00E83659" w:rsidP="00E83659">
            <w:pPr>
              <w:jc w:val="center"/>
              <w:rPr>
                <w:rFonts w:asciiTheme="minorHAnsi" w:hAnsiTheme="minorHAnsi" w:cstheme="minorHAnsi"/>
                <w:b/>
                <w:bCs/>
                <w:lang w:val="es-BO" w:eastAsia="es-BO"/>
              </w:rPr>
            </w:pPr>
          </w:p>
          <w:p w14:paraId="7345816A" w14:textId="4597204E" w:rsidR="00E83659" w:rsidRPr="0061117D" w:rsidRDefault="00E83659" w:rsidP="00E83659">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5564" w:type="dxa"/>
            <w:shd w:val="clear" w:color="auto" w:fill="auto"/>
            <w:vAlign w:val="bottom"/>
          </w:tcPr>
          <w:p w14:paraId="4C82C135" w14:textId="17A4DB5D" w:rsidR="00E83659" w:rsidRDefault="00E83659" w:rsidP="00E83659">
            <w:pPr>
              <w:rPr>
                <w:rFonts w:asciiTheme="minorHAnsi" w:hAnsiTheme="minorHAnsi" w:cstheme="minorHAnsi"/>
                <w:lang w:val="es-BO"/>
              </w:rPr>
            </w:pPr>
            <w:r>
              <w:rPr>
                <w:rFonts w:ascii="Calibri" w:hAnsi="Calibri" w:cs="Calibri"/>
                <w:color w:val="000000"/>
                <w:sz w:val="22"/>
                <w:szCs w:val="22"/>
              </w:rPr>
              <w:t>Logo audiometría</w:t>
            </w:r>
          </w:p>
        </w:tc>
        <w:tc>
          <w:tcPr>
            <w:tcW w:w="1985" w:type="dxa"/>
          </w:tcPr>
          <w:p w14:paraId="4F3AF847" w14:textId="77777777" w:rsidR="00E83659" w:rsidRDefault="00E83659" w:rsidP="00E83659">
            <w:pPr>
              <w:jc w:val="center"/>
              <w:rPr>
                <w:rFonts w:asciiTheme="minorHAnsi" w:hAnsiTheme="minorHAnsi" w:cstheme="minorHAnsi"/>
                <w:lang w:val="es-BO" w:eastAsia="es-BO"/>
              </w:rPr>
            </w:pPr>
          </w:p>
        </w:tc>
        <w:tc>
          <w:tcPr>
            <w:tcW w:w="2535" w:type="dxa"/>
            <w:shd w:val="clear" w:color="auto" w:fill="auto"/>
            <w:noWrap/>
            <w:vAlign w:val="bottom"/>
          </w:tcPr>
          <w:p w14:paraId="24539675" w14:textId="187B1CBA" w:rsidR="00E83659" w:rsidRDefault="00E83659" w:rsidP="00E8365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bl>
    <w:p w14:paraId="6EAC2158" w14:textId="77777777" w:rsidR="00492F77" w:rsidRDefault="00492F77" w:rsidP="000512D8">
      <w:pPr>
        <w:spacing w:after="60"/>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2D8D"/>
    <w:rsid w:val="001E5BFC"/>
    <w:rsid w:val="001E6B3C"/>
    <w:rsid w:val="001F0AE7"/>
    <w:rsid w:val="001F1098"/>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515"/>
    <w:rsid w:val="00450A65"/>
    <w:rsid w:val="00450AE5"/>
    <w:rsid w:val="00450FD9"/>
    <w:rsid w:val="0045167E"/>
    <w:rsid w:val="00452031"/>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516E"/>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5256"/>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37F"/>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21</Pages>
  <Words>5211</Words>
  <Characters>28665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68</cp:revision>
  <cp:lastPrinted>2023-02-02T20:02:00Z</cp:lastPrinted>
  <dcterms:created xsi:type="dcterms:W3CDTF">2023-02-15T15:15:00Z</dcterms:created>
  <dcterms:modified xsi:type="dcterms:W3CDTF">2023-05-15T19:09:00Z</dcterms:modified>
</cp:coreProperties>
</file>